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C072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6"/>
          <w:szCs w:val="26"/>
        </w:rPr>
      </w:pPr>
      <w:bookmarkStart w:id="0" w:name="_Hlk45829619"/>
      <w:bookmarkStart w:id="1" w:name="_Toc448850169"/>
      <w:bookmarkEnd w:id="0"/>
      <w:r>
        <w:rPr>
          <w:rFonts w:eastAsia="Calibri"/>
          <w:caps/>
          <w:sz w:val="26"/>
          <w:szCs w:val="26"/>
        </w:rPr>
        <w:t xml:space="preserve">дЕПАРТАМЕНТ ИНФОРМАЦИОННЫХ ТЕХНОЛОГИЙ </w:t>
      </w:r>
      <w:r>
        <w:rPr>
          <w:rFonts w:eastAsia="Calibri"/>
          <w:caps/>
          <w:sz w:val="26"/>
          <w:szCs w:val="26"/>
        </w:rPr>
        <w:br/>
        <w:t>ГОРОДА мОСКВЫ</w:t>
      </w:r>
    </w:p>
    <w:p w14:paraId="3135B240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6"/>
          <w:szCs w:val="26"/>
        </w:rPr>
      </w:pPr>
    </w:p>
    <w:p w14:paraId="74041D1C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5CDDAF89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3FA3F80E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caps/>
          <w:sz w:val="28"/>
          <w:szCs w:val="28"/>
        </w:rPr>
      </w:pPr>
    </w:p>
    <w:p w14:paraId="10701066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bCs/>
          <w:caps/>
          <w:sz w:val="28"/>
          <w:szCs w:val="28"/>
        </w:rPr>
      </w:pPr>
      <w:r w:rsidRPr="00F06F33">
        <w:rPr>
          <w:rFonts w:eastAsia="Calibri"/>
          <w:b/>
          <w:bCs/>
          <w:caps/>
          <w:sz w:val="28"/>
          <w:szCs w:val="28"/>
        </w:rPr>
        <w:t>Информационная система</w:t>
      </w:r>
    </w:p>
    <w:p w14:paraId="3631CE54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bCs/>
          <w:caps/>
          <w:sz w:val="28"/>
          <w:szCs w:val="28"/>
        </w:rPr>
      </w:pPr>
      <w:r w:rsidRPr="00F06F33">
        <w:rPr>
          <w:rFonts w:eastAsia="Calibri"/>
          <w:b/>
          <w:bCs/>
          <w:caps/>
          <w:sz w:val="28"/>
          <w:szCs w:val="28"/>
        </w:rPr>
        <w:t>«Проход и питание» (ИС ПП)</w:t>
      </w:r>
    </w:p>
    <w:p w14:paraId="2FC54BFA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3F007908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102FFF20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1C5B3296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8"/>
          <w:szCs w:val="28"/>
        </w:rPr>
      </w:pPr>
    </w:p>
    <w:p w14:paraId="71B074AA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F06F33">
        <w:rPr>
          <w:rFonts w:eastAsia="Calibri"/>
          <w:b/>
          <w:sz w:val="28"/>
          <w:szCs w:val="28"/>
        </w:rPr>
        <w:t xml:space="preserve">ИНСТРУКЦИЯ ПО ВЫПОЛНЕНИЮ БАЗОВЫХ ОПЕРАЦИЙ В </w:t>
      </w:r>
    </w:p>
    <w:p w14:paraId="1978853D" w14:textId="77777777" w:rsidR="005B1FA1" w:rsidRPr="00F06F33" w:rsidRDefault="005B1FA1" w:rsidP="005B1FA1">
      <w:pPr>
        <w:widowControl w:val="0"/>
        <w:suppressLineNumbers/>
        <w:pBdr>
          <w:bottom w:val="double" w:sz="4" w:space="8" w:color="auto"/>
        </w:pBdr>
        <w:spacing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F06F33">
        <w:rPr>
          <w:rFonts w:eastAsia="Calibri"/>
          <w:b/>
          <w:sz w:val="28"/>
          <w:szCs w:val="28"/>
        </w:rPr>
        <w:t>МОДУЛЕ ВЕБ.АДМИНИСТРАТОР ИС ПП</w:t>
      </w:r>
    </w:p>
    <w:p w14:paraId="3F9C22CB" w14:textId="77777777" w:rsidR="005B1FA1" w:rsidRPr="00066BED" w:rsidRDefault="005B1FA1" w:rsidP="005B1FA1">
      <w:pPr>
        <w:widowControl w:val="0"/>
        <w:suppressLineNumbers/>
        <w:spacing w:line="276" w:lineRule="auto"/>
        <w:contextualSpacing/>
        <w:rPr>
          <w:rFonts w:eastAsia="Calibri"/>
          <w:bCs/>
          <w:sz w:val="10"/>
          <w:szCs w:val="10"/>
        </w:rPr>
      </w:pPr>
    </w:p>
    <w:p w14:paraId="63EF90F9" w14:textId="77777777" w:rsidR="005B1FA1" w:rsidRPr="00F06F33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Cs/>
          <w:sz w:val="28"/>
          <w:szCs w:val="28"/>
        </w:rPr>
      </w:pPr>
      <w:r w:rsidRPr="00F06F33">
        <w:rPr>
          <w:rFonts w:eastAsia="Calibri"/>
          <w:bCs/>
          <w:sz w:val="28"/>
          <w:szCs w:val="28"/>
        </w:rPr>
        <w:t xml:space="preserve">функциональность </w:t>
      </w:r>
      <w:r>
        <w:rPr>
          <w:rFonts w:eastAsia="Calibri"/>
          <w:bCs/>
          <w:sz w:val="28"/>
          <w:szCs w:val="28"/>
        </w:rPr>
        <w:t>Нового</w:t>
      </w:r>
      <w:r w:rsidRPr="00F06F33">
        <w:rPr>
          <w:rFonts w:eastAsia="Calibri"/>
          <w:bCs/>
          <w:sz w:val="28"/>
          <w:szCs w:val="28"/>
        </w:rPr>
        <w:t xml:space="preserve"> админа</w:t>
      </w:r>
    </w:p>
    <w:p w14:paraId="78998861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3511EEF8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0C097225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5C1E34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2CFF5B6" wp14:editId="5F122779">
            <wp:simplePos x="0" y="0"/>
            <wp:positionH relativeFrom="column">
              <wp:posOffset>-549910</wp:posOffset>
            </wp:positionH>
            <wp:positionV relativeFrom="paragraph">
              <wp:posOffset>248503</wp:posOffset>
            </wp:positionV>
            <wp:extent cx="7559463" cy="3533775"/>
            <wp:effectExtent l="133350" t="114300" r="137160" b="1047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63" cy="353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A4F2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2000B7E6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569BC02E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</w:p>
    <w:p w14:paraId="30288572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D942D00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588F1085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379AF03" w14:textId="77777777" w:rsidR="005B1FA1" w:rsidRDefault="005B1FA1" w:rsidP="005B1FA1">
      <w:pPr>
        <w:widowControl w:val="0"/>
        <w:suppressLineNumbers/>
        <w:tabs>
          <w:tab w:val="left" w:pos="5846"/>
        </w:tabs>
        <w:spacing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ab/>
      </w:r>
    </w:p>
    <w:p w14:paraId="6E3BC0C2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55EB4F0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D500261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2177F6A4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23DBC49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656CF3AA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1FCCB4F9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B4783BC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51957D84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6EFD0FF6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7D5A367E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8E96FCC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7E72877F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0AC521A7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</w:p>
    <w:p w14:paraId="47A8C9BA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Москва</w:t>
      </w:r>
    </w:p>
    <w:p w14:paraId="314FB80B" w14:textId="77777777" w:rsidR="005B1FA1" w:rsidRDefault="005B1FA1" w:rsidP="005B1FA1">
      <w:pPr>
        <w:widowControl w:val="0"/>
        <w:suppressLineNumbers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2024</w:t>
      </w:r>
    </w:p>
    <w:p w14:paraId="5A543ECF" w14:textId="77777777" w:rsidR="005B1FA1" w:rsidRDefault="005B1FA1" w:rsidP="005B1FA1">
      <w:pPr>
        <w:widowControl w:val="0"/>
        <w:suppressLineNumbers/>
        <w:spacing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br w:type="page" w:clear="all"/>
      </w:r>
      <w:bookmarkEnd w:id="1"/>
    </w:p>
    <w:bookmarkStart w:id="2" w:name="_Ref17815060" w:displacedByCustomXml="next"/>
    <w:sdt>
      <w:sdtPr>
        <w:rPr>
          <w:rFonts w:ascii="Times New Roman" w:eastAsia="Times New Roman" w:hAnsi="Times New Roman"/>
          <w:color w:val="auto"/>
          <w:sz w:val="20"/>
          <w:szCs w:val="20"/>
        </w:rPr>
        <w:id w:val="1212307010"/>
        <w:docPartObj>
          <w:docPartGallery w:val="Table of Contents"/>
          <w:docPartUnique/>
        </w:docPartObj>
      </w:sdtPr>
      <w:sdtContent>
        <w:p w14:paraId="6CFA699B" w14:textId="77777777" w:rsidR="005B1FA1" w:rsidRPr="006A4BE8" w:rsidRDefault="005B1FA1" w:rsidP="005B1FA1">
          <w:pPr>
            <w:pStyle w:val="af0"/>
            <w:spacing w:line="360" w:lineRule="auto"/>
            <w:jc w:val="center"/>
            <w:rPr>
              <w:rFonts w:ascii="Times New Roman" w:hAnsi="Times New Roman"/>
              <w:color w:val="auto"/>
            </w:rPr>
          </w:pPr>
          <w:r w:rsidRPr="006A4BE8">
            <w:rPr>
              <w:rFonts w:ascii="Times New Roman" w:hAnsi="Times New Roman"/>
              <w:color w:val="auto"/>
            </w:rPr>
            <w:t>Оглавление</w:t>
          </w:r>
        </w:p>
        <w:p w14:paraId="5DB25A6A" w14:textId="77777777" w:rsidR="005B1FA1" w:rsidRPr="003F0026" w:rsidRDefault="005B1FA1" w:rsidP="005B1FA1">
          <w:pPr>
            <w:spacing w:line="360" w:lineRule="auto"/>
          </w:pPr>
        </w:p>
        <w:p w14:paraId="1E437F22" w14:textId="77777777" w:rsidR="005B1FA1" w:rsidRPr="004B3ECE" w:rsidRDefault="005B1FA1" w:rsidP="005B1FA1">
          <w:pPr>
            <w:pStyle w:val="14"/>
            <w:tabs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r w:rsidRPr="003F0026">
            <w:rPr>
              <w:bCs w:val="0"/>
              <w:szCs w:val="20"/>
            </w:rPr>
            <w:fldChar w:fldCharType="begin"/>
          </w:r>
          <w:r w:rsidRPr="003F0026">
            <w:rPr>
              <w:bCs w:val="0"/>
              <w:szCs w:val="20"/>
            </w:rPr>
            <w:instrText xml:space="preserve"> TOC \o "1-5" \h \z \u </w:instrText>
          </w:r>
          <w:r w:rsidRPr="003F0026">
            <w:rPr>
              <w:bCs w:val="0"/>
              <w:szCs w:val="20"/>
            </w:rPr>
            <w:fldChar w:fldCharType="separate"/>
          </w:r>
          <w:hyperlink w:anchor="_Toc175927409" w:history="1">
            <w:r w:rsidRPr="004B3ECE">
              <w:rPr>
                <w:rStyle w:val="af"/>
                <w:noProof/>
              </w:rPr>
              <w:t>Введение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_Toc175927409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E71010A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10" w:history="1">
            <w:r w:rsidRPr="004B3ECE">
              <w:rPr>
                <w:rStyle w:val="af"/>
                <w:noProof/>
              </w:rPr>
              <w:t>1.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noProof/>
              </w:rPr>
              <w:t>ПЕРЕХОД К ОДНОВРЕМЕННОЙ РАБОТЕ С НОВЫМ И СРЕДНИМ АДМИНОМ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_Toc175927410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4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70418D42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11" w:history="1">
            <w:r w:rsidRPr="004B3ECE">
              <w:rPr>
                <w:rStyle w:val="af"/>
                <w:noProof/>
              </w:rPr>
              <w:t>2.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noProof/>
              </w:rPr>
              <w:t>НАЧАЛО РАБОТЫ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_Toc175927411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5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DD518C3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2" w:history="1">
            <w:r w:rsidRPr="004B3ECE">
              <w:rPr>
                <w:rStyle w:val="af"/>
                <w:noProof/>
              </w:rPr>
              <w:t>2.1.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noProof/>
              </w:rPr>
              <w:t>Запуск Нового админа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_Toc175927412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5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323A704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3" w:history="1">
            <w:r w:rsidRPr="004B3ECE">
              <w:rPr>
                <w:rStyle w:val="af"/>
                <w:noProof/>
              </w:rPr>
              <w:t>2.2.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noProof/>
              </w:rPr>
              <w:t>Интерфейс Нового админа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_Toc175927413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6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59CB0471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14" w:history="1">
            <w:r w:rsidRPr="004B3ECE">
              <w:rPr>
                <w:rStyle w:val="af"/>
                <w:rFonts w:eastAsiaTheme="majorEastAsia"/>
                <w:noProof/>
              </w:rPr>
              <w:t>3.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РАБОТА С КЛИЕНТАМИ ИС ПП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_Toc175927414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7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5C764189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5" w:history="1">
            <w:r w:rsidRPr="004B3ECE">
              <w:rPr>
                <w:rStyle w:val="af"/>
                <w:rFonts w:eastAsiaTheme="majorEastAsia"/>
                <w:noProof/>
              </w:rPr>
              <w:t>3.1.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Получение информации о группах и клиентах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_Toc175927415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7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3FBD007B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6" w:history="1">
            <w:r w:rsidRPr="004B3ECE">
              <w:rPr>
                <w:rStyle w:val="af"/>
                <w:rFonts w:eastAsiaTheme="majorEastAsia"/>
                <w:noProof/>
              </w:rPr>
              <w:t>3.2.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Актуализация списка руководителей учебной группы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_Toc175927416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8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50C8551C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7" w:history="1">
            <w:r w:rsidRPr="004B3ECE">
              <w:rPr>
                <w:rStyle w:val="af"/>
                <w:rFonts w:eastAsiaTheme="majorEastAsia"/>
                <w:noProof/>
              </w:rPr>
              <w:t>3.3.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Просмотр информации о клиенте в личной карточке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_Toc175927417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9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3075F8A0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8" w:history="1">
            <w:r w:rsidRPr="004B3ECE">
              <w:rPr>
                <w:rStyle w:val="af"/>
                <w:rFonts w:eastAsiaTheme="majorEastAsia"/>
                <w:noProof/>
              </w:rPr>
              <w:t>3.4.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Актуализация фотографии клиента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_Toc175927418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10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38CFE9B8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19" w:history="1">
            <w:r w:rsidRPr="004B3ECE">
              <w:rPr>
                <w:rStyle w:val="af"/>
                <w:rFonts w:eastAsiaTheme="majorEastAsia"/>
                <w:noProof/>
              </w:rPr>
              <w:t>3.5.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Добавление в ИСПП данных представителя и создание связки представитель - обучающийся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_Toc175927419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10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B45F849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20" w:history="1">
            <w:r w:rsidRPr="004B3ECE">
              <w:rPr>
                <w:rStyle w:val="af"/>
                <w:noProof/>
              </w:rPr>
              <w:t>4.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noProof/>
              </w:rPr>
              <w:t>УПРАВЛЕНИЕ ДОСТУПОМ ПОЛЬЗОВАТЕЛЕЙ К ВЕБ-МОДУЛЯМ ИС ПП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_Toc175927420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17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6652C416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1" w:history="1">
            <w:r w:rsidRPr="004B3ECE">
              <w:rPr>
                <w:rStyle w:val="af"/>
                <w:rFonts w:eastAsiaTheme="majorEastAsia"/>
                <w:noProof/>
              </w:rPr>
              <w:t>4.1.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Предоставление доступа пользователям к веб-модулям ИС ПП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_Toc175927421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18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0396958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2" w:history="1">
            <w:r w:rsidRPr="004B3ECE">
              <w:rPr>
                <w:rStyle w:val="af"/>
                <w:rFonts w:eastAsiaTheme="majorEastAsia"/>
                <w:noProof/>
              </w:rPr>
              <w:t>4.2.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Отмена доступа пользователей к модулям Веб.Охранник и Веб.Кассир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_Toc175927422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20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058B1749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23" w:history="1">
            <w:r w:rsidRPr="004B3ECE">
              <w:rPr>
                <w:rStyle w:val="af"/>
                <w:rFonts w:eastAsiaTheme="majorEastAsia"/>
                <w:noProof/>
              </w:rPr>
              <w:t>5.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РАБОТА С ИДЕНТИФИКАТОРАМИ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_Toc175927423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4408F57B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4" w:history="1">
            <w:r w:rsidRPr="004B3ECE">
              <w:rPr>
                <w:rStyle w:val="af"/>
                <w:rFonts w:eastAsiaTheme="majorEastAsia"/>
                <w:noProof/>
              </w:rPr>
              <w:t>5.1.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Регистрация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_Toc175927424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26BE3EBC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5" w:history="1">
            <w:r w:rsidRPr="004B3ECE">
              <w:rPr>
                <w:rStyle w:val="af"/>
                <w:rFonts w:eastAsiaTheme="majorEastAsia"/>
                <w:noProof/>
              </w:rPr>
              <w:t>5.2.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Регистрация с одновременной выдачей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_Toc175927425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6B797DF9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6" w:history="1">
            <w:r w:rsidRPr="004B3ECE">
              <w:rPr>
                <w:rStyle w:val="af"/>
                <w:rFonts w:eastAsiaTheme="majorEastAsia"/>
                <w:noProof/>
              </w:rPr>
              <w:t>5.3.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Возврат, блокировка и разблокировка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_Toc175927426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23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2EE2A4D5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7" w:history="1">
            <w:r w:rsidRPr="004B3ECE">
              <w:rPr>
                <w:rStyle w:val="af"/>
                <w:rFonts w:eastAsiaTheme="majorEastAsia"/>
                <w:noProof/>
              </w:rPr>
              <w:t>5.4.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Выполнение операций с идентификаторами без использования считывателя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_Toc175927427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24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47DA3E18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28" w:history="1">
            <w:r w:rsidRPr="004B3ECE">
              <w:rPr>
                <w:rStyle w:val="af"/>
                <w:rFonts w:eastAsiaTheme="majorEastAsia"/>
                <w:noProof/>
              </w:rPr>
              <w:t>5.5.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Групповой возврат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_Toc175927428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25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A8CF9D6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29" w:history="1">
            <w:r w:rsidRPr="004B3ECE">
              <w:rPr>
                <w:rStyle w:val="af"/>
                <w:rFonts w:eastAsiaTheme="majorEastAsia"/>
                <w:noProof/>
              </w:rPr>
              <w:t>6.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РАБОТА С ОТЧЕТАМИ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_Toc175927429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27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2D59356D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0" w:history="1">
            <w:r w:rsidRPr="004B3ECE">
              <w:rPr>
                <w:rStyle w:val="af"/>
                <w:rFonts w:eastAsiaTheme="majorEastAsia"/>
                <w:noProof/>
              </w:rPr>
              <w:t>6.1.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noProof/>
                <w:lang w:eastAsia="en-US"/>
              </w:rPr>
              <w:t>Журнал посещений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_Toc175927430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27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5263504B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1" w:history="1">
            <w:r w:rsidRPr="004B3ECE">
              <w:rPr>
                <w:rStyle w:val="af"/>
                <w:rFonts w:eastAsiaTheme="majorEastAsia"/>
                <w:noProof/>
              </w:rPr>
              <w:t>6.2.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Детализированный отчет по посещению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_Toc175927431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28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470C21D7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2" w:history="1">
            <w:r w:rsidRPr="004B3ECE">
              <w:rPr>
                <w:rStyle w:val="af"/>
                <w:rFonts w:eastAsiaTheme="majorEastAsia"/>
                <w:noProof/>
              </w:rPr>
              <w:t>6.3.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Табель учета посещаемости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_Toc175927432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29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377B11B8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3" w:history="1">
            <w:r w:rsidRPr="004B3ECE">
              <w:rPr>
                <w:rStyle w:val="af"/>
                <w:rFonts w:eastAsiaTheme="majorEastAsia"/>
                <w:noProof/>
              </w:rPr>
              <w:t>6.4.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Отчёт по движению клиентов (История перемещений клиента)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_Toc175927433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30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076386CE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4" w:history="1">
            <w:r w:rsidRPr="004B3ECE">
              <w:rPr>
                <w:rStyle w:val="af"/>
                <w:rFonts w:eastAsiaTheme="majorEastAsia"/>
                <w:noProof/>
              </w:rPr>
              <w:t>6.5.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Отчёт по событиям в группе (История движения клиентов)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_Toc175927434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31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103740D7" w14:textId="77777777" w:rsidR="005B1FA1" w:rsidRPr="004B3ECE" w:rsidRDefault="005B1FA1" w:rsidP="005B1FA1">
          <w:pPr>
            <w:pStyle w:val="14"/>
            <w:tabs>
              <w:tab w:val="left" w:pos="482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</w:rPr>
          </w:pPr>
          <w:hyperlink w:anchor="_Toc175927435" w:history="1">
            <w:r w:rsidRPr="004B3ECE">
              <w:rPr>
                <w:rStyle w:val="af"/>
                <w:noProof/>
              </w:rPr>
              <w:t>7.</w:t>
            </w:r>
            <w:r w:rsidRPr="004B3ECE"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НАСТРОЙКИ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_Toc175927435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32BF2DD5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6" w:history="1">
            <w:r w:rsidRPr="004B3ECE">
              <w:rPr>
                <w:rStyle w:val="af"/>
                <w:rFonts w:eastAsiaTheme="majorEastAsia"/>
                <w:noProof/>
              </w:rPr>
              <w:t>7.1.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Входные группы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_Toc175927436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6B4E00EB" w14:textId="77777777" w:rsidR="005B1FA1" w:rsidRPr="004B3ECE" w:rsidRDefault="005B1FA1" w:rsidP="005B1FA1">
          <w:pPr>
            <w:pStyle w:val="26"/>
            <w:tabs>
              <w:tab w:val="left" w:pos="958"/>
              <w:tab w:val="right" w:leader="dot" w:pos="10194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75927437" w:history="1">
            <w:r w:rsidRPr="004B3ECE">
              <w:rPr>
                <w:rStyle w:val="af"/>
                <w:rFonts w:eastAsiaTheme="majorEastAsia"/>
                <w:noProof/>
              </w:rPr>
              <w:t>7.2.</w:t>
            </w:r>
            <w:r w:rsidRPr="004B3ECE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Pr="004B3ECE">
              <w:rPr>
                <w:rStyle w:val="af"/>
                <w:rFonts w:eastAsiaTheme="majorEastAsia"/>
                <w:noProof/>
              </w:rPr>
              <w:t>Правил</w:t>
            </w:r>
            <w:r w:rsidRPr="004B3ECE">
              <w:rPr>
                <w:rStyle w:val="af"/>
                <w:rFonts w:eastAsiaTheme="majorEastAsia"/>
                <w:noProof/>
              </w:rPr>
              <w:t>а</w:t>
            </w:r>
            <w:r w:rsidRPr="004B3ECE">
              <w:rPr>
                <w:rStyle w:val="af"/>
                <w:rFonts w:eastAsiaTheme="majorEastAsia"/>
                <w:noProof/>
              </w:rPr>
              <w:t xml:space="preserve"> прохода</w:t>
            </w:r>
            <w:r w:rsidRPr="004B3ECE">
              <w:rPr>
                <w:noProof/>
                <w:webHidden/>
              </w:rPr>
              <w:tab/>
            </w:r>
            <w:r w:rsidRPr="004B3ECE">
              <w:rPr>
                <w:noProof/>
                <w:webHidden/>
              </w:rPr>
              <w:fldChar w:fldCharType="begin"/>
            </w:r>
            <w:r w:rsidRPr="004B3ECE">
              <w:rPr>
                <w:noProof/>
                <w:webHidden/>
              </w:rPr>
              <w:instrText xml:space="preserve"> PAGEREF _Toc175927437 \h </w:instrText>
            </w:r>
            <w:r w:rsidRPr="004B3ECE">
              <w:rPr>
                <w:noProof/>
                <w:webHidden/>
              </w:rPr>
            </w:r>
            <w:r w:rsidRPr="004B3ECE">
              <w:rPr>
                <w:noProof/>
                <w:webHidden/>
              </w:rPr>
              <w:fldChar w:fldCharType="separate"/>
            </w:r>
            <w:r w:rsidRPr="004B3ECE">
              <w:rPr>
                <w:noProof/>
                <w:webHidden/>
              </w:rPr>
              <w:t>32</w:t>
            </w:r>
            <w:r w:rsidRPr="004B3ECE">
              <w:rPr>
                <w:noProof/>
                <w:webHidden/>
              </w:rPr>
              <w:fldChar w:fldCharType="end"/>
            </w:r>
          </w:hyperlink>
        </w:p>
        <w:p w14:paraId="2A862E95" w14:textId="77777777" w:rsidR="005B1FA1" w:rsidRDefault="005B1FA1" w:rsidP="005B1FA1">
          <w:pPr>
            <w:spacing w:line="360" w:lineRule="auto"/>
            <w:rPr>
              <w:sz w:val="20"/>
              <w:szCs w:val="20"/>
            </w:rPr>
          </w:pPr>
          <w:r w:rsidRPr="003F0026">
            <w:rPr>
              <w:rFonts w:cstheme="minorHAnsi"/>
              <w:sz w:val="20"/>
              <w:szCs w:val="20"/>
            </w:rPr>
            <w:fldChar w:fldCharType="end"/>
          </w:r>
        </w:p>
      </w:sdtContent>
    </w:sdt>
    <w:p w14:paraId="78B5E3AA" w14:textId="77777777" w:rsidR="005B1FA1" w:rsidRPr="00B240A3" w:rsidRDefault="005B1FA1" w:rsidP="005B1FA1">
      <w:pPr>
        <w:spacing w:line="480" w:lineRule="auto"/>
      </w:pPr>
      <w:r>
        <w:br w:type="page" w:clear="all"/>
      </w:r>
    </w:p>
    <w:p w14:paraId="74EBF348" w14:textId="77777777" w:rsidR="005B1FA1" w:rsidRDefault="005B1FA1" w:rsidP="005B1FA1">
      <w:pPr>
        <w:pStyle w:val="1"/>
        <w:numPr>
          <w:ilvl w:val="0"/>
          <w:numId w:val="0"/>
        </w:numPr>
      </w:pPr>
      <w:bookmarkStart w:id="3" w:name="_Toc175927409"/>
      <w:bookmarkEnd w:id="2"/>
      <w:r>
        <w:lastRenderedPageBreak/>
        <w:t>Введение</w:t>
      </w:r>
      <w:bookmarkEnd w:id="3"/>
    </w:p>
    <w:p w14:paraId="1AE0FB2F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14:paraId="4410EE73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Инструкция предназначена для работников ОО, ответственных за работу с информационной системой «Проход и Питание» (далее – ИС ПП) – в зданиях ОО, где эксплуатируется новая версия модуля «АРМ администратора ОУ» (веб-приложение, открывающееся в браузере; далее - 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Веб.Администратор). </w:t>
      </w:r>
    </w:p>
    <w:p w14:paraId="58988A57" w14:textId="77777777" w:rsidR="005B1FA1" w:rsidRPr="00F06F33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На текущий момент </w:t>
      </w:r>
      <w:r w:rsidRPr="00F06F33"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выполнение операций распределено между дву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мя</w:t>
      </w:r>
      <w:r w:rsidRPr="00F06F33"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 xml:space="preserve"> верси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>ями</w:t>
      </w:r>
      <w:r w:rsidRPr="00F06F33">
        <w:rPr>
          <w:rFonts w:ascii="Times New Roman" w:eastAsia="Times New Roman" w:hAnsi="Times New Roman" w:cs="Times New Roman"/>
          <w:bCs/>
          <w:sz w:val="26"/>
          <w:szCs w:val="26"/>
          <w:lang w:eastAsia="en-US"/>
        </w:rPr>
        <w:t xml:space="preserve"> Веб.Администратора («Новый админ» и «Средний админ»).</w:t>
      </w:r>
    </w:p>
    <w:p w14:paraId="6F002044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В инструкции рассмотрен порядок выполнения операций, реализованных в Новом админе, их перечень приведен в Таблице 1.</w:t>
      </w:r>
    </w:p>
    <w:p w14:paraId="72E2C9C9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0164123E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ind w:firstLine="708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Таблица 1. Распределение функциональности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694"/>
        <w:gridCol w:w="2402"/>
      </w:tblGrid>
      <w:tr w:rsidR="005B1FA1" w14:paraId="5785E3F6" w14:textId="77777777" w:rsidTr="007D6B64">
        <w:trPr>
          <w:trHeight w:val="944"/>
          <w:jc w:val="center"/>
        </w:trPr>
        <w:tc>
          <w:tcPr>
            <w:tcW w:w="5098" w:type="dxa"/>
            <w:vAlign w:val="center"/>
          </w:tcPr>
          <w:p w14:paraId="771C8F7D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Операции/Группы операций/Отчеты</w:t>
            </w:r>
          </w:p>
        </w:tc>
        <w:tc>
          <w:tcPr>
            <w:tcW w:w="2694" w:type="dxa"/>
            <w:vAlign w:val="center"/>
          </w:tcPr>
          <w:p w14:paraId="1DB9ACBE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Веб.Администратор (Новый админ)</w:t>
            </w:r>
          </w:p>
        </w:tc>
        <w:tc>
          <w:tcPr>
            <w:tcW w:w="2402" w:type="dxa"/>
            <w:vAlign w:val="center"/>
          </w:tcPr>
          <w:p w14:paraId="7724BD7A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Веб.Администратор (Средний админ)</w:t>
            </w:r>
          </w:p>
        </w:tc>
      </w:tr>
      <w:tr w:rsidR="005B1FA1" w14:paraId="537BC1B6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46872AE9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519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Добавление в ИСПП данных представителя и создание связки представитель - обучающийся</w:t>
            </w:r>
          </w:p>
        </w:tc>
        <w:tc>
          <w:tcPr>
            <w:tcW w:w="2694" w:type="dxa"/>
            <w:vAlign w:val="center"/>
          </w:tcPr>
          <w:p w14:paraId="4A85FE9E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1185C24D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0B179A24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4DC356BB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операции с идентификаторами</w:t>
            </w:r>
          </w:p>
        </w:tc>
        <w:tc>
          <w:tcPr>
            <w:tcW w:w="2694" w:type="dxa"/>
            <w:vAlign w:val="center"/>
          </w:tcPr>
          <w:p w14:paraId="59E32830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7A89949F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0F54260E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23810CA7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Актуализация руководителей учебных групп</w:t>
            </w:r>
          </w:p>
        </w:tc>
        <w:tc>
          <w:tcPr>
            <w:tcW w:w="2694" w:type="dxa"/>
            <w:vAlign w:val="center"/>
          </w:tcPr>
          <w:p w14:paraId="28CF37A3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3096414E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507EC6E7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2A449CF6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Предоставление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 отмена </w:t>
            </w: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доступа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пользователям</w:t>
            </w:r>
            <w:r w:rsidRPr="005145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Веб.Кассира и Веб.Охранника</w:t>
            </w:r>
          </w:p>
        </w:tc>
        <w:tc>
          <w:tcPr>
            <w:tcW w:w="2694" w:type="dxa"/>
            <w:vAlign w:val="center"/>
          </w:tcPr>
          <w:p w14:paraId="254653D9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160B7471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3738E8C2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2AA15A12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 «Журнал посещений»</w:t>
            </w:r>
          </w:p>
        </w:tc>
        <w:tc>
          <w:tcPr>
            <w:tcW w:w="2694" w:type="dxa"/>
            <w:vAlign w:val="center"/>
          </w:tcPr>
          <w:p w14:paraId="0B092954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7983253F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5D070450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1D463285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«Детализированный отчет по посещению»</w:t>
            </w:r>
          </w:p>
        </w:tc>
        <w:tc>
          <w:tcPr>
            <w:tcW w:w="2694" w:type="dxa"/>
            <w:vAlign w:val="center"/>
          </w:tcPr>
          <w:p w14:paraId="290CDC34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6D688018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02E500A4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713D6AF8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 «Табель учета посещаемости»</w:t>
            </w:r>
          </w:p>
        </w:tc>
        <w:tc>
          <w:tcPr>
            <w:tcW w:w="2694" w:type="dxa"/>
            <w:vAlign w:val="center"/>
          </w:tcPr>
          <w:p w14:paraId="5C3D9A3D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4252F099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1308B48E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26564C00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7B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Отчёт по движению клиентов (История перемещений клиента)</w:t>
            </w:r>
          </w:p>
        </w:tc>
        <w:tc>
          <w:tcPr>
            <w:tcW w:w="2694" w:type="dxa"/>
          </w:tcPr>
          <w:p w14:paraId="57AE6D39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 w:rsidRPr="00FC6261"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59A110A7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109E24C2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500375EA" w14:textId="77777777" w:rsidR="005B1FA1" w:rsidRPr="00977B63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77B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Отчёт по событиям в группе (История движения клиентов)</w:t>
            </w:r>
          </w:p>
        </w:tc>
        <w:tc>
          <w:tcPr>
            <w:tcW w:w="2694" w:type="dxa"/>
          </w:tcPr>
          <w:p w14:paraId="2FCF730B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 w:rsidRPr="00FC6261"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447D2917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7A39EF43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1DF4F24E" w14:textId="77777777" w:rsidR="005B1FA1" w:rsidRPr="00977B63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Настройка п</w:t>
            </w:r>
            <w:r w:rsidRPr="00977B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равил прохода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здание ОО</w:t>
            </w:r>
          </w:p>
        </w:tc>
        <w:tc>
          <w:tcPr>
            <w:tcW w:w="2694" w:type="dxa"/>
          </w:tcPr>
          <w:p w14:paraId="59006D48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</w:pPr>
            <w:r w:rsidRPr="00FC6261"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  <w:tc>
          <w:tcPr>
            <w:tcW w:w="2402" w:type="dxa"/>
            <w:vAlign w:val="center"/>
          </w:tcPr>
          <w:p w14:paraId="006D3FEC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</w:tr>
      <w:tr w:rsidR="005B1FA1" w14:paraId="0D8A9598" w14:textId="77777777" w:rsidTr="007D6B64">
        <w:trPr>
          <w:trHeight w:val="568"/>
          <w:jc w:val="center"/>
        </w:trPr>
        <w:tc>
          <w:tcPr>
            <w:tcW w:w="5098" w:type="dxa"/>
            <w:vAlign w:val="center"/>
          </w:tcPr>
          <w:p w14:paraId="1B9CD5D4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остальные операции и отчеты</w:t>
            </w:r>
          </w:p>
        </w:tc>
        <w:tc>
          <w:tcPr>
            <w:tcW w:w="2694" w:type="dxa"/>
            <w:vAlign w:val="center"/>
          </w:tcPr>
          <w:p w14:paraId="6AC3E806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78A92F5A" w14:textId="77777777" w:rsidR="005B1FA1" w:rsidRDefault="005B1FA1" w:rsidP="007D6B64">
            <w:pPr>
              <w:pStyle w:val="af1"/>
              <w:widowControl w:val="0"/>
              <w:suppressLineNumbers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US"/>
              </w:rPr>
            </w:pPr>
            <w:r>
              <w:rPr>
                <w:rFonts w:ascii="Wingdings 2" w:eastAsia="Wingdings 2" w:hAnsi="Wingdings 2" w:cs="Wingdings 2"/>
                <w:sz w:val="36"/>
                <w:szCs w:val="36"/>
                <w:lang w:eastAsia="en-US"/>
              </w:rPr>
              <w:t>P</w:t>
            </w:r>
          </w:p>
        </w:tc>
      </w:tr>
    </w:tbl>
    <w:p w14:paraId="1899B27A" w14:textId="77777777" w:rsidR="005B1FA1" w:rsidRDefault="005B1FA1" w:rsidP="005B1FA1">
      <w:pPr>
        <w:pStyle w:val="af1"/>
        <w:widowControl w:val="0"/>
        <w:suppressLineNumbers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14:paraId="5B60A605" w14:textId="77777777" w:rsidR="005B1FA1" w:rsidRDefault="005B1FA1" w:rsidP="005B1FA1">
      <w:pPr>
        <w:pStyle w:val="1"/>
        <w:numPr>
          <w:ilvl w:val="0"/>
          <w:numId w:val="2"/>
        </w:numPr>
      </w:pPr>
      <w:bookmarkStart w:id="4" w:name="_Toc161160980"/>
      <w:bookmarkStart w:id="5" w:name="_Toc161160981"/>
      <w:bookmarkStart w:id="6" w:name="_Toc161160982"/>
      <w:bookmarkStart w:id="7" w:name="_Toc161160983"/>
      <w:bookmarkStart w:id="8" w:name="_Toc161160984"/>
      <w:bookmarkStart w:id="9" w:name="_Toc161160985"/>
      <w:bookmarkStart w:id="10" w:name="_Toc161160994"/>
      <w:bookmarkStart w:id="11" w:name="_Toc161160995"/>
      <w:bookmarkStart w:id="12" w:name="_Toc161160996"/>
      <w:bookmarkStart w:id="13" w:name="_Toc161160997"/>
      <w:bookmarkStart w:id="14" w:name="_Toc161161002"/>
      <w:bookmarkStart w:id="15" w:name="_Toc161161006"/>
      <w:bookmarkStart w:id="16" w:name="_Toc161161010"/>
      <w:bookmarkStart w:id="17" w:name="_Toc161161013"/>
      <w:bookmarkStart w:id="18" w:name="_Toc161161014"/>
      <w:bookmarkStart w:id="19" w:name="_Toc175927410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lastRenderedPageBreak/>
        <w:t>ПЕРЕХОД К ОДНОВРЕМЕННОЙ РАБОТЕ С НОВЫМ И СРЕДНИМ АДМИНОМ</w:t>
      </w:r>
      <w:bookmarkEnd w:id="19"/>
    </w:p>
    <w:p w14:paraId="25CDF465" w14:textId="77777777" w:rsidR="005B1FA1" w:rsidRDefault="005B1FA1" w:rsidP="005B1FA1">
      <w:pPr>
        <w:rPr>
          <w:sz w:val="26"/>
          <w:szCs w:val="26"/>
        </w:rPr>
      </w:pPr>
    </w:p>
    <w:p w14:paraId="692593B7" w14:textId="77777777" w:rsidR="005B1FA1" w:rsidRDefault="005B1FA1" w:rsidP="005B1FA1">
      <w:pPr>
        <w:jc w:val="both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Необходимые условия для начала перехода:</w:t>
      </w:r>
    </w:p>
    <w:p w14:paraId="61A0C931" w14:textId="77777777" w:rsidR="005B1FA1" w:rsidRDefault="005B1FA1" w:rsidP="005B1FA1">
      <w:pPr>
        <w:pStyle w:val="af2"/>
        <w:numPr>
          <w:ilvl w:val="0"/>
          <w:numId w:val="13"/>
        </w:num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ОО извещена о дате перехода к работе только в </w:t>
      </w:r>
      <w:proofErr w:type="spellStart"/>
      <w:r>
        <w:rPr>
          <w:sz w:val="26"/>
          <w:szCs w:val="26"/>
        </w:rPr>
        <w:t>Веб.Администраторе</w:t>
      </w:r>
      <w:proofErr w:type="spellEnd"/>
      <w:r>
        <w:rPr>
          <w:sz w:val="26"/>
          <w:szCs w:val="26"/>
        </w:rPr>
        <w:t>, что означает отключение в момент модернизации ПО функциональности старой версии АРМ администратора для использования Ответственными за ИС ПП.</w:t>
      </w:r>
    </w:p>
    <w:p w14:paraId="70534459" w14:textId="77777777" w:rsidR="005B1FA1" w:rsidRDefault="005B1FA1" w:rsidP="005B1FA1">
      <w:pPr>
        <w:pStyle w:val="af2"/>
        <w:jc w:val="both"/>
        <w:rPr>
          <w:sz w:val="26"/>
          <w:szCs w:val="26"/>
        </w:rPr>
      </w:pPr>
    </w:p>
    <w:p w14:paraId="45720B95" w14:textId="77777777" w:rsidR="005B1FA1" w:rsidRDefault="005B1FA1" w:rsidP="005B1FA1">
      <w:pPr>
        <w:pStyle w:val="af2"/>
        <w:numPr>
          <w:ilvl w:val="0"/>
          <w:numId w:val="13"/>
        </w:numPr>
        <w:spacing w:before="240" w:after="240"/>
        <w:ind w:left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Ответственный за информационную безопасность (ИБ) ОО должен до перехода известить о контрольной дате Ответственных за ИС ПП.</w:t>
      </w:r>
    </w:p>
    <w:p w14:paraId="433339B5" w14:textId="77777777" w:rsidR="005B1FA1" w:rsidRDefault="005B1FA1" w:rsidP="005B1FA1">
      <w:pPr>
        <w:pStyle w:val="af2"/>
        <w:spacing w:before="240" w:after="240"/>
        <w:jc w:val="both"/>
        <w:rPr>
          <w:color w:val="000000" w:themeColor="text1"/>
          <w:sz w:val="26"/>
          <w:szCs w:val="26"/>
        </w:rPr>
      </w:pPr>
    </w:p>
    <w:p w14:paraId="1F39A1C8" w14:textId="77777777" w:rsidR="005B1FA1" w:rsidRDefault="005B1FA1" w:rsidP="005B1FA1">
      <w:pPr>
        <w:pStyle w:val="af2"/>
        <w:numPr>
          <w:ilvl w:val="0"/>
          <w:numId w:val="13"/>
        </w:numPr>
        <w:spacing w:before="240" w:after="240"/>
        <w:ind w:left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Ответственные за ИС ПП должны до наступления контрольной даты зарегистрировать свою персональную учетную запись </w:t>
      </w:r>
      <w:r>
        <w:rPr>
          <w:sz w:val="26"/>
          <w:szCs w:val="26"/>
          <w:lang w:eastAsia="en-US"/>
        </w:rPr>
        <w:t xml:space="preserve">на Портале </w:t>
      </w:r>
      <w:r>
        <w:rPr>
          <w:sz w:val="26"/>
          <w:szCs w:val="26"/>
          <w:lang w:val="en-US" w:eastAsia="en-US"/>
        </w:rPr>
        <w:t>mos</w:t>
      </w:r>
      <w:r>
        <w:rPr>
          <w:sz w:val="26"/>
          <w:szCs w:val="26"/>
          <w:lang w:eastAsia="en-US"/>
        </w:rPr>
        <w:t>.</w:t>
      </w:r>
      <w:r>
        <w:rPr>
          <w:sz w:val="26"/>
          <w:szCs w:val="26"/>
          <w:lang w:val="en-US" w:eastAsia="en-US"/>
        </w:rPr>
        <w:t>ru</w:t>
      </w:r>
      <w:r>
        <w:rPr>
          <w:sz w:val="26"/>
          <w:szCs w:val="26"/>
          <w:lang w:eastAsia="en-US"/>
        </w:rPr>
        <w:t>, с обязательным указанием номера СНИЛС. Эта учетная запись в дальнейшем будет использоваться для авторизации в модуле «Веб.Администратор».</w:t>
      </w:r>
    </w:p>
    <w:p w14:paraId="01004502" w14:textId="77777777" w:rsidR="005B1FA1" w:rsidRDefault="005B1FA1" w:rsidP="005B1FA1">
      <w:pPr>
        <w:pStyle w:val="af2"/>
        <w:spacing w:before="240" w:after="240"/>
        <w:jc w:val="both"/>
        <w:rPr>
          <w:color w:val="000000" w:themeColor="text1"/>
          <w:sz w:val="26"/>
          <w:szCs w:val="26"/>
        </w:rPr>
      </w:pPr>
    </w:p>
    <w:p w14:paraId="02641EEB" w14:textId="77777777" w:rsidR="005B1FA1" w:rsidRDefault="005B1FA1" w:rsidP="005B1FA1">
      <w:pPr>
        <w:pStyle w:val="af2"/>
        <w:numPr>
          <w:ilvl w:val="0"/>
          <w:numId w:val="13"/>
        </w:numPr>
        <w:spacing w:before="240" w:after="240"/>
        <w:ind w:left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Ответственный за информационную безопасность ОО в специальном интерфейсе по управлению учетными записями, присваивает каждой Ответственной за ИС ПП роль «Ответственный за проход».</w:t>
      </w:r>
    </w:p>
    <w:p w14:paraId="5602D1E5" w14:textId="77777777" w:rsidR="005B1FA1" w:rsidRDefault="005B1FA1" w:rsidP="005B1FA1">
      <w:pPr>
        <w:pStyle w:val="af2"/>
        <w:spacing w:before="240" w:after="240"/>
        <w:jc w:val="both"/>
        <w:rPr>
          <w:color w:val="000000" w:themeColor="text1"/>
          <w:sz w:val="26"/>
          <w:szCs w:val="26"/>
        </w:rPr>
      </w:pPr>
    </w:p>
    <w:p w14:paraId="453B3031" w14:textId="77777777" w:rsidR="005B1FA1" w:rsidRDefault="005B1FA1" w:rsidP="005B1FA1">
      <w:pPr>
        <w:pStyle w:val="af2"/>
        <w:numPr>
          <w:ilvl w:val="0"/>
          <w:numId w:val="13"/>
        </w:numPr>
        <w:spacing w:before="240" w:after="240"/>
        <w:ind w:left="72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Ответственный за ИС ПП готов работать в Новом админе, </w:t>
      </w:r>
      <w:r>
        <w:rPr>
          <w:sz w:val="26"/>
          <w:szCs w:val="26"/>
          <w:lang w:eastAsia="en-US"/>
        </w:rPr>
        <w:t>используя свой логин и пароль на Портале.</w:t>
      </w:r>
    </w:p>
    <w:p w14:paraId="0AB4ABE9" w14:textId="77777777" w:rsidR="005B1FA1" w:rsidRDefault="005B1FA1" w:rsidP="005B1FA1">
      <w:pPr>
        <w:pStyle w:val="af2"/>
        <w:spacing w:before="240" w:after="240"/>
        <w:jc w:val="both"/>
        <w:rPr>
          <w:color w:val="000000" w:themeColor="text1"/>
          <w:sz w:val="26"/>
          <w:szCs w:val="26"/>
        </w:rPr>
      </w:pPr>
    </w:p>
    <w:p w14:paraId="5033B088" w14:textId="77777777" w:rsidR="005B1FA1" w:rsidRDefault="005B1FA1" w:rsidP="005B1FA1">
      <w:pPr>
        <w:pStyle w:val="af2"/>
        <w:spacing w:before="240" w:after="240"/>
        <w:ind w:left="0"/>
        <w:jc w:val="both"/>
        <w:rPr>
          <w:b/>
          <w:bCs/>
          <w:i/>
          <w:color w:val="000000" w:themeColor="text1"/>
          <w:sz w:val="26"/>
          <w:szCs w:val="26"/>
        </w:rPr>
      </w:pPr>
      <w:r>
        <w:rPr>
          <w:b/>
          <w:bCs/>
          <w:i/>
          <w:color w:val="000000" w:themeColor="text1"/>
          <w:sz w:val="26"/>
          <w:szCs w:val="26"/>
        </w:rPr>
        <w:t>Порядок перехода к одновременной работе с «Новым» и «Средним админом»</w:t>
      </w:r>
    </w:p>
    <w:p w14:paraId="6A0835A8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Служба технической поддержки ИС ПП (далее – СТП) размещает на рабочем столе компьютера каждого ответственного за ИС ПП два ярлыка для удобного запуска Нового и Среднего Веб.Администратора. </w:t>
      </w:r>
    </w:p>
    <w:p w14:paraId="57FF6F95" w14:textId="77777777" w:rsidR="005B1FA1" w:rsidRDefault="005B1FA1" w:rsidP="005B1FA1">
      <w:pPr>
        <w:pStyle w:val="af2"/>
        <w:spacing w:before="240" w:after="240"/>
        <w:ind w:left="1080"/>
        <w:jc w:val="both"/>
        <w:rPr>
          <w:color w:val="000000" w:themeColor="text1"/>
          <w:sz w:val="26"/>
          <w:szCs w:val="26"/>
        </w:rPr>
      </w:pPr>
    </w:p>
    <w:p w14:paraId="7D688323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СТП предоставляет Ответственному за ИБ в ОО предоставляет адрес сервера, для доступа к «Новому админу» через адресную строку активного в ОО браузера.</w:t>
      </w:r>
    </w:p>
    <w:p w14:paraId="2D7BD804" w14:textId="77777777" w:rsidR="005B1FA1" w:rsidRDefault="005B1FA1" w:rsidP="005B1FA1">
      <w:pPr>
        <w:pStyle w:val="af2"/>
        <w:spacing w:before="240" w:after="240"/>
        <w:jc w:val="both"/>
        <w:rPr>
          <w:color w:val="000000" w:themeColor="text1"/>
          <w:sz w:val="26"/>
          <w:szCs w:val="26"/>
        </w:rPr>
      </w:pPr>
    </w:p>
    <w:p w14:paraId="031AE680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СТП отключает доступ к функциональности старой версии АРМ Администратора, то есть отключает возможность работы в нем Ответственных за ИС ПП</w:t>
      </w:r>
    </w:p>
    <w:p w14:paraId="3A097632" w14:textId="77777777" w:rsidR="005B1FA1" w:rsidRDefault="005B1FA1" w:rsidP="005B1FA1">
      <w:pPr>
        <w:pStyle w:val="af2"/>
        <w:jc w:val="both"/>
        <w:rPr>
          <w:color w:val="000000" w:themeColor="text1"/>
          <w:sz w:val="26"/>
          <w:szCs w:val="26"/>
        </w:rPr>
      </w:pPr>
    </w:p>
    <w:p w14:paraId="180830C3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Все операции при предоставлении услуг ИС ПП выполняются в «Новом» и «Среднем админах» в соответствии с Таблицей 2 и разделами 2-5 настоящей инструкции.  Порядок работы со Средним админом представлен в отдельной инструкции.</w:t>
      </w:r>
    </w:p>
    <w:p w14:paraId="0D437618" w14:textId="77777777" w:rsidR="005B1FA1" w:rsidRDefault="005B1FA1" w:rsidP="005B1FA1">
      <w:pPr>
        <w:pStyle w:val="af2"/>
        <w:jc w:val="both"/>
        <w:rPr>
          <w:color w:val="000000" w:themeColor="text1"/>
          <w:sz w:val="26"/>
          <w:szCs w:val="26"/>
        </w:rPr>
      </w:pPr>
    </w:p>
    <w:p w14:paraId="7016349B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Запуск 2-х версий Веб.Администратора осуществляется по настроенным СТП ярлыкам на рабочем столе.</w:t>
      </w:r>
    </w:p>
    <w:p w14:paraId="1EED1FDD" w14:textId="77777777" w:rsidR="005B1FA1" w:rsidRDefault="005B1FA1" w:rsidP="005B1FA1">
      <w:pPr>
        <w:pStyle w:val="af2"/>
        <w:jc w:val="both"/>
        <w:rPr>
          <w:color w:val="000000" w:themeColor="text1"/>
          <w:sz w:val="26"/>
          <w:szCs w:val="26"/>
        </w:rPr>
      </w:pPr>
    </w:p>
    <w:p w14:paraId="09EC1703" w14:textId="77777777" w:rsidR="005B1FA1" w:rsidRDefault="005B1FA1" w:rsidP="005B1FA1">
      <w:pPr>
        <w:pStyle w:val="af2"/>
        <w:numPr>
          <w:ilvl w:val="0"/>
          <w:numId w:val="19"/>
        </w:numPr>
        <w:spacing w:before="240" w:after="24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Способы получения поддержки:</w:t>
      </w:r>
    </w:p>
    <w:p w14:paraId="413B8AA2" w14:textId="77777777" w:rsidR="005B1FA1" w:rsidRDefault="005B1FA1" w:rsidP="005B1FA1">
      <w:pPr>
        <w:pStyle w:val="af2"/>
        <w:numPr>
          <w:ilvl w:val="1"/>
          <w:numId w:val="20"/>
        </w:numPr>
        <w:spacing w:before="240" w:after="240"/>
        <w:ind w:left="141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Инструкции по работе в Новом и Среднем админах.</w:t>
      </w:r>
    </w:p>
    <w:p w14:paraId="244239B4" w14:textId="77777777" w:rsidR="005B1FA1" w:rsidRDefault="005B1FA1" w:rsidP="005B1FA1">
      <w:pPr>
        <w:pStyle w:val="af2"/>
        <w:numPr>
          <w:ilvl w:val="1"/>
          <w:numId w:val="20"/>
        </w:numPr>
        <w:spacing w:before="240" w:after="240"/>
        <w:ind w:left="1418"/>
        <w:jc w:val="both"/>
        <w:rPr>
          <w:color w:val="000000" w:themeColor="text1"/>
          <w:sz w:val="26"/>
          <w:szCs w:val="26"/>
        </w:rPr>
      </w:pPr>
      <w:hyperlink r:id="rId9" w:tooltip="https://mes-help-test.mos.ru/instructions/passage-meals/web-administrator/manual-web-administrator/" w:history="1">
        <w:r>
          <w:rPr>
            <w:rStyle w:val="af"/>
            <w:sz w:val="26"/>
            <w:szCs w:val="26"/>
          </w:rPr>
          <w:t>МЭШ.Справка</w:t>
        </w:r>
      </w:hyperlink>
      <w:r>
        <w:rPr>
          <w:color w:val="000000" w:themeColor="text1"/>
          <w:sz w:val="26"/>
          <w:szCs w:val="26"/>
        </w:rPr>
        <w:t>.</w:t>
      </w:r>
    </w:p>
    <w:p w14:paraId="1BAC617F" w14:textId="77777777" w:rsidR="005B1FA1" w:rsidRDefault="005B1FA1" w:rsidP="005B1FA1">
      <w:pPr>
        <w:pStyle w:val="af2"/>
        <w:numPr>
          <w:ilvl w:val="1"/>
          <w:numId w:val="20"/>
        </w:numPr>
        <w:spacing w:before="240" w:after="240"/>
        <w:ind w:left="141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Обращение в ЕСП.</w:t>
      </w:r>
    </w:p>
    <w:p w14:paraId="3F24F3F8" w14:textId="77777777" w:rsidR="005B1FA1" w:rsidRDefault="005B1FA1" w:rsidP="005B1FA1">
      <w:pPr>
        <w:jc w:val="both"/>
        <w:rPr>
          <w:sz w:val="26"/>
          <w:szCs w:val="26"/>
        </w:rPr>
      </w:pPr>
    </w:p>
    <w:p w14:paraId="07B038BB" w14:textId="77777777" w:rsidR="005B1FA1" w:rsidRDefault="005B1FA1" w:rsidP="005B1FA1">
      <w:pPr>
        <w:pStyle w:val="1"/>
        <w:numPr>
          <w:ilvl w:val="0"/>
          <w:numId w:val="2"/>
        </w:numPr>
        <w:ind w:left="432" w:hanging="432"/>
      </w:pPr>
      <w:bookmarkStart w:id="20" w:name="_Toc175927411"/>
      <w:r>
        <w:lastRenderedPageBreak/>
        <w:t>НАЧАЛО РАБОТЫ</w:t>
      </w:r>
      <w:bookmarkEnd w:id="20"/>
    </w:p>
    <w:p w14:paraId="0E7D03ED" w14:textId="77777777" w:rsidR="005B1FA1" w:rsidRDefault="005B1FA1" w:rsidP="005B1FA1">
      <w:pPr>
        <w:pStyle w:val="af2"/>
        <w:numPr>
          <w:ilvl w:val="1"/>
          <w:numId w:val="2"/>
        </w:numPr>
        <w:spacing w:after="120"/>
        <w:ind w:left="0" w:firstLine="0"/>
        <w:contextualSpacing w:val="0"/>
        <w:outlineLvl w:val="1"/>
        <w:rPr>
          <w:b/>
          <w:sz w:val="26"/>
          <w:szCs w:val="26"/>
        </w:rPr>
      </w:pPr>
      <w:bookmarkStart w:id="21" w:name="_Toc161139792"/>
      <w:bookmarkStart w:id="22" w:name="_Toc161139847"/>
      <w:bookmarkStart w:id="23" w:name="_Toc161139938"/>
      <w:bookmarkStart w:id="24" w:name="_Toc161140084"/>
      <w:bookmarkStart w:id="25" w:name="_Toc161140203"/>
      <w:bookmarkStart w:id="26" w:name="_Toc161140258"/>
      <w:bookmarkStart w:id="27" w:name="_Toc161140311"/>
      <w:bookmarkStart w:id="28" w:name="_Toc161140437"/>
      <w:bookmarkStart w:id="29" w:name="_Toc161161017"/>
      <w:bookmarkStart w:id="30" w:name="_Toc161139793"/>
      <w:bookmarkStart w:id="31" w:name="_Toc161139848"/>
      <w:bookmarkStart w:id="32" w:name="_Toc161139939"/>
      <w:bookmarkStart w:id="33" w:name="_Toc161140085"/>
      <w:bookmarkStart w:id="34" w:name="_Toc161140204"/>
      <w:bookmarkStart w:id="35" w:name="_Toc161140259"/>
      <w:bookmarkStart w:id="36" w:name="_Toc161140312"/>
      <w:bookmarkStart w:id="37" w:name="_Toc161140438"/>
      <w:bookmarkStart w:id="38" w:name="_Toc161161018"/>
      <w:bookmarkStart w:id="39" w:name="_Toc161139794"/>
      <w:bookmarkStart w:id="40" w:name="_Toc161139849"/>
      <w:bookmarkStart w:id="41" w:name="_Toc161139940"/>
      <w:bookmarkStart w:id="42" w:name="_Toc161140086"/>
      <w:bookmarkStart w:id="43" w:name="_Toc161140205"/>
      <w:bookmarkStart w:id="44" w:name="_Toc161140260"/>
      <w:bookmarkStart w:id="45" w:name="_Toc161140313"/>
      <w:bookmarkStart w:id="46" w:name="_Toc161140439"/>
      <w:bookmarkStart w:id="47" w:name="_Toc161161019"/>
      <w:bookmarkStart w:id="48" w:name="_Toc161139795"/>
      <w:bookmarkStart w:id="49" w:name="_Toc161139850"/>
      <w:bookmarkStart w:id="50" w:name="_Toc161139941"/>
      <w:bookmarkStart w:id="51" w:name="_Toc161140087"/>
      <w:bookmarkStart w:id="52" w:name="_Toc161140206"/>
      <w:bookmarkStart w:id="53" w:name="_Toc161140261"/>
      <w:bookmarkStart w:id="54" w:name="_Toc161140314"/>
      <w:bookmarkStart w:id="55" w:name="_Toc161140440"/>
      <w:bookmarkStart w:id="56" w:name="_Toc161161020"/>
      <w:bookmarkStart w:id="57" w:name="_Toc161139796"/>
      <w:bookmarkStart w:id="58" w:name="_Toc161139851"/>
      <w:bookmarkStart w:id="59" w:name="_Toc161139942"/>
      <w:bookmarkStart w:id="60" w:name="_Toc161140088"/>
      <w:bookmarkStart w:id="61" w:name="_Toc161140207"/>
      <w:bookmarkStart w:id="62" w:name="_Toc161140262"/>
      <w:bookmarkStart w:id="63" w:name="_Toc161140315"/>
      <w:bookmarkStart w:id="64" w:name="_Toc161140441"/>
      <w:bookmarkStart w:id="65" w:name="_Toc161161021"/>
      <w:bookmarkStart w:id="66" w:name="_Toc161139797"/>
      <w:bookmarkStart w:id="67" w:name="_Toc161139852"/>
      <w:bookmarkStart w:id="68" w:name="_Toc161139943"/>
      <w:bookmarkStart w:id="69" w:name="_Toc161140089"/>
      <w:bookmarkStart w:id="70" w:name="_Toc161140208"/>
      <w:bookmarkStart w:id="71" w:name="_Toc161140263"/>
      <w:bookmarkStart w:id="72" w:name="_Toc161140316"/>
      <w:bookmarkStart w:id="73" w:name="_Toc161140442"/>
      <w:bookmarkStart w:id="74" w:name="_Toc161161022"/>
      <w:bookmarkStart w:id="75" w:name="_Toc161139798"/>
      <w:bookmarkStart w:id="76" w:name="_Toc161139853"/>
      <w:bookmarkStart w:id="77" w:name="_Toc161139944"/>
      <w:bookmarkStart w:id="78" w:name="_Toc161140090"/>
      <w:bookmarkStart w:id="79" w:name="_Toc161140209"/>
      <w:bookmarkStart w:id="80" w:name="_Toc161140264"/>
      <w:bookmarkStart w:id="81" w:name="_Toc161140317"/>
      <w:bookmarkStart w:id="82" w:name="_Toc161140443"/>
      <w:bookmarkStart w:id="83" w:name="_Toc161161023"/>
      <w:bookmarkStart w:id="84" w:name="_Toc161139799"/>
      <w:bookmarkStart w:id="85" w:name="_Toc161139854"/>
      <w:bookmarkStart w:id="86" w:name="_Toc161139945"/>
      <w:bookmarkStart w:id="87" w:name="_Toc161140091"/>
      <w:bookmarkStart w:id="88" w:name="_Toc161140210"/>
      <w:bookmarkStart w:id="89" w:name="_Toc161140265"/>
      <w:bookmarkStart w:id="90" w:name="_Toc161140318"/>
      <w:bookmarkStart w:id="91" w:name="_Toc161140444"/>
      <w:bookmarkStart w:id="92" w:name="_Toc161161024"/>
      <w:bookmarkStart w:id="93" w:name="_Toc161139800"/>
      <w:bookmarkStart w:id="94" w:name="_Toc161139855"/>
      <w:bookmarkStart w:id="95" w:name="_Toc161139946"/>
      <w:bookmarkStart w:id="96" w:name="_Toc161140092"/>
      <w:bookmarkStart w:id="97" w:name="_Toc161140211"/>
      <w:bookmarkStart w:id="98" w:name="_Toc161140266"/>
      <w:bookmarkStart w:id="99" w:name="_Toc161140319"/>
      <w:bookmarkStart w:id="100" w:name="_Toc161140445"/>
      <w:bookmarkStart w:id="101" w:name="_Toc161161025"/>
      <w:bookmarkStart w:id="102" w:name="_Toc161139801"/>
      <w:bookmarkStart w:id="103" w:name="_Toc161139856"/>
      <w:bookmarkStart w:id="104" w:name="_Toc161139947"/>
      <w:bookmarkStart w:id="105" w:name="_Toc161140093"/>
      <w:bookmarkStart w:id="106" w:name="_Toc161140212"/>
      <w:bookmarkStart w:id="107" w:name="_Toc161140267"/>
      <w:bookmarkStart w:id="108" w:name="_Toc161140320"/>
      <w:bookmarkStart w:id="109" w:name="_Toc161140446"/>
      <w:bookmarkStart w:id="110" w:name="_Toc161161026"/>
      <w:bookmarkStart w:id="111" w:name="_Toc161139802"/>
      <w:bookmarkStart w:id="112" w:name="_Toc161139857"/>
      <w:bookmarkStart w:id="113" w:name="_Toc161139948"/>
      <w:bookmarkStart w:id="114" w:name="_Toc161140094"/>
      <w:bookmarkStart w:id="115" w:name="_Toc161140213"/>
      <w:bookmarkStart w:id="116" w:name="_Toc161140268"/>
      <w:bookmarkStart w:id="117" w:name="_Toc161140321"/>
      <w:bookmarkStart w:id="118" w:name="_Toc161140447"/>
      <w:bookmarkStart w:id="119" w:name="_Toc161161027"/>
      <w:bookmarkStart w:id="120" w:name="_Toc161139803"/>
      <w:bookmarkStart w:id="121" w:name="_Toc161139858"/>
      <w:bookmarkStart w:id="122" w:name="_Toc161139949"/>
      <w:bookmarkStart w:id="123" w:name="_Toc161140095"/>
      <w:bookmarkStart w:id="124" w:name="_Toc161140214"/>
      <w:bookmarkStart w:id="125" w:name="_Toc161140269"/>
      <w:bookmarkStart w:id="126" w:name="_Toc161140322"/>
      <w:bookmarkStart w:id="127" w:name="_Toc161140448"/>
      <w:bookmarkStart w:id="128" w:name="_Toc161161028"/>
      <w:bookmarkStart w:id="129" w:name="_Toc161139804"/>
      <w:bookmarkStart w:id="130" w:name="_Toc161139859"/>
      <w:bookmarkStart w:id="131" w:name="_Toc161139950"/>
      <w:bookmarkStart w:id="132" w:name="_Toc161140096"/>
      <w:bookmarkStart w:id="133" w:name="_Toc161140215"/>
      <w:bookmarkStart w:id="134" w:name="_Toc161140270"/>
      <w:bookmarkStart w:id="135" w:name="_Toc161140323"/>
      <w:bookmarkStart w:id="136" w:name="_Toc161140449"/>
      <w:bookmarkStart w:id="137" w:name="_Toc161161029"/>
      <w:bookmarkStart w:id="138" w:name="_Toc161139805"/>
      <w:bookmarkStart w:id="139" w:name="_Toc161139860"/>
      <w:bookmarkStart w:id="140" w:name="_Toc161139951"/>
      <w:bookmarkStart w:id="141" w:name="_Toc161140097"/>
      <w:bookmarkStart w:id="142" w:name="_Toc161140216"/>
      <w:bookmarkStart w:id="143" w:name="_Toc161140271"/>
      <w:bookmarkStart w:id="144" w:name="_Toc161140324"/>
      <w:bookmarkStart w:id="145" w:name="_Toc161140450"/>
      <w:bookmarkStart w:id="146" w:name="_Toc161161030"/>
      <w:bookmarkStart w:id="147" w:name="_Toc161139806"/>
      <w:bookmarkStart w:id="148" w:name="_Toc161139861"/>
      <w:bookmarkStart w:id="149" w:name="_Toc161139952"/>
      <w:bookmarkStart w:id="150" w:name="_Toc161140098"/>
      <w:bookmarkStart w:id="151" w:name="_Toc161140217"/>
      <w:bookmarkStart w:id="152" w:name="_Toc161140272"/>
      <w:bookmarkStart w:id="153" w:name="_Toc161140325"/>
      <w:bookmarkStart w:id="154" w:name="_Toc161140451"/>
      <w:bookmarkStart w:id="155" w:name="_Toc161161031"/>
      <w:bookmarkStart w:id="156" w:name="_Toc161139807"/>
      <w:bookmarkStart w:id="157" w:name="_Toc161139862"/>
      <w:bookmarkStart w:id="158" w:name="_Toc161139953"/>
      <w:bookmarkStart w:id="159" w:name="_Toc161140099"/>
      <w:bookmarkStart w:id="160" w:name="_Toc161140218"/>
      <w:bookmarkStart w:id="161" w:name="_Toc161140273"/>
      <w:bookmarkStart w:id="162" w:name="_Toc161140326"/>
      <w:bookmarkStart w:id="163" w:name="_Toc161140452"/>
      <w:bookmarkStart w:id="164" w:name="_Toc161161032"/>
      <w:bookmarkStart w:id="165" w:name="_Toc161139808"/>
      <w:bookmarkStart w:id="166" w:name="_Toc161139863"/>
      <w:bookmarkStart w:id="167" w:name="_Toc161139954"/>
      <w:bookmarkStart w:id="168" w:name="_Toc161140100"/>
      <w:bookmarkStart w:id="169" w:name="_Toc161140219"/>
      <w:bookmarkStart w:id="170" w:name="_Toc161140274"/>
      <w:bookmarkStart w:id="171" w:name="_Toc161140327"/>
      <w:bookmarkStart w:id="172" w:name="_Toc161140453"/>
      <w:bookmarkStart w:id="173" w:name="_Toc161161033"/>
      <w:bookmarkStart w:id="174" w:name="_Toc161139809"/>
      <w:bookmarkStart w:id="175" w:name="_Toc161139864"/>
      <w:bookmarkStart w:id="176" w:name="_Toc161139955"/>
      <w:bookmarkStart w:id="177" w:name="_Toc161140101"/>
      <w:bookmarkStart w:id="178" w:name="_Toc161140220"/>
      <w:bookmarkStart w:id="179" w:name="_Toc161140275"/>
      <w:bookmarkStart w:id="180" w:name="_Toc161140328"/>
      <w:bookmarkStart w:id="181" w:name="_Toc161140454"/>
      <w:bookmarkStart w:id="182" w:name="_Toc161161034"/>
      <w:bookmarkStart w:id="183" w:name="_Toc161139810"/>
      <w:bookmarkStart w:id="184" w:name="_Toc161139865"/>
      <w:bookmarkStart w:id="185" w:name="_Toc161139956"/>
      <w:bookmarkStart w:id="186" w:name="_Toc161140102"/>
      <w:bookmarkStart w:id="187" w:name="_Toc161140221"/>
      <w:bookmarkStart w:id="188" w:name="_Toc161140276"/>
      <w:bookmarkStart w:id="189" w:name="_Toc161140329"/>
      <w:bookmarkStart w:id="190" w:name="_Toc161140455"/>
      <w:bookmarkStart w:id="191" w:name="_Toc161161035"/>
      <w:bookmarkStart w:id="192" w:name="_Toc161139811"/>
      <w:bookmarkStart w:id="193" w:name="_Toc161139866"/>
      <w:bookmarkStart w:id="194" w:name="_Toc161139957"/>
      <w:bookmarkStart w:id="195" w:name="_Toc161140103"/>
      <w:bookmarkStart w:id="196" w:name="_Toc161140222"/>
      <w:bookmarkStart w:id="197" w:name="_Toc161140277"/>
      <w:bookmarkStart w:id="198" w:name="_Toc161140330"/>
      <w:bookmarkStart w:id="199" w:name="_Toc161140456"/>
      <w:bookmarkStart w:id="200" w:name="_Toc161161036"/>
      <w:bookmarkStart w:id="201" w:name="_Toc161139812"/>
      <w:bookmarkStart w:id="202" w:name="_Toc161139867"/>
      <w:bookmarkStart w:id="203" w:name="_Toc161139958"/>
      <w:bookmarkStart w:id="204" w:name="_Toc161140104"/>
      <w:bookmarkStart w:id="205" w:name="_Toc161140223"/>
      <w:bookmarkStart w:id="206" w:name="_Toc161140278"/>
      <w:bookmarkStart w:id="207" w:name="_Toc161140331"/>
      <w:bookmarkStart w:id="208" w:name="_Toc161140457"/>
      <w:bookmarkStart w:id="209" w:name="_Toc161161037"/>
      <w:bookmarkStart w:id="210" w:name="_Toc161139813"/>
      <w:bookmarkStart w:id="211" w:name="_Toc161139868"/>
      <w:bookmarkStart w:id="212" w:name="_Toc161139959"/>
      <w:bookmarkStart w:id="213" w:name="_Toc161140105"/>
      <w:bookmarkStart w:id="214" w:name="_Toc161140224"/>
      <w:bookmarkStart w:id="215" w:name="_Toc161140279"/>
      <w:bookmarkStart w:id="216" w:name="_Toc161140332"/>
      <w:bookmarkStart w:id="217" w:name="_Toc161140458"/>
      <w:bookmarkStart w:id="218" w:name="_Toc161161038"/>
      <w:bookmarkStart w:id="219" w:name="_Toc161139814"/>
      <w:bookmarkStart w:id="220" w:name="_Toc161139869"/>
      <w:bookmarkStart w:id="221" w:name="_Toc161139960"/>
      <w:bookmarkStart w:id="222" w:name="_Toc161140106"/>
      <w:bookmarkStart w:id="223" w:name="_Toc161140225"/>
      <w:bookmarkStart w:id="224" w:name="_Toc161140280"/>
      <w:bookmarkStart w:id="225" w:name="_Toc161140333"/>
      <w:bookmarkStart w:id="226" w:name="_Toc161140459"/>
      <w:bookmarkStart w:id="227" w:name="_Toc161161039"/>
      <w:bookmarkStart w:id="228" w:name="_Toc161139815"/>
      <w:bookmarkStart w:id="229" w:name="_Toc161139870"/>
      <w:bookmarkStart w:id="230" w:name="_Toc161139961"/>
      <w:bookmarkStart w:id="231" w:name="_Toc161140107"/>
      <w:bookmarkStart w:id="232" w:name="_Toc161140226"/>
      <w:bookmarkStart w:id="233" w:name="_Toc161140281"/>
      <w:bookmarkStart w:id="234" w:name="_Toc161140334"/>
      <w:bookmarkStart w:id="235" w:name="_Toc161140460"/>
      <w:bookmarkStart w:id="236" w:name="_Toc161161040"/>
      <w:bookmarkStart w:id="237" w:name="_Toc161139816"/>
      <w:bookmarkStart w:id="238" w:name="_Toc161139871"/>
      <w:bookmarkStart w:id="239" w:name="_Toc161139962"/>
      <w:bookmarkStart w:id="240" w:name="_Toc161140108"/>
      <w:bookmarkStart w:id="241" w:name="_Toc161140227"/>
      <w:bookmarkStart w:id="242" w:name="_Toc161140282"/>
      <w:bookmarkStart w:id="243" w:name="_Toc161140335"/>
      <w:bookmarkStart w:id="244" w:name="_Toc161140461"/>
      <w:bookmarkStart w:id="245" w:name="_Toc161161041"/>
      <w:bookmarkStart w:id="246" w:name="_Toc161139817"/>
      <w:bookmarkStart w:id="247" w:name="_Toc161139872"/>
      <w:bookmarkStart w:id="248" w:name="_Toc161139963"/>
      <w:bookmarkStart w:id="249" w:name="_Toc161140109"/>
      <w:bookmarkStart w:id="250" w:name="_Toc161140228"/>
      <w:bookmarkStart w:id="251" w:name="_Toc161140283"/>
      <w:bookmarkStart w:id="252" w:name="_Toc161140336"/>
      <w:bookmarkStart w:id="253" w:name="_Toc161140462"/>
      <w:bookmarkStart w:id="254" w:name="_Toc161161042"/>
      <w:bookmarkStart w:id="255" w:name="_Toc161139818"/>
      <w:bookmarkStart w:id="256" w:name="_Toc161139873"/>
      <w:bookmarkStart w:id="257" w:name="_Toc161139964"/>
      <w:bookmarkStart w:id="258" w:name="_Toc161140110"/>
      <w:bookmarkStart w:id="259" w:name="_Toc161140229"/>
      <w:bookmarkStart w:id="260" w:name="_Toc161140284"/>
      <w:bookmarkStart w:id="261" w:name="_Toc161140337"/>
      <w:bookmarkStart w:id="262" w:name="_Toc161140463"/>
      <w:bookmarkStart w:id="263" w:name="_Toc161161043"/>
      <w:bookmarkStart w:id="264" w:name="_Toc161139819"/>
      <w:bookmarkStart w:id="265" w:name="_Toc161139874"/>
      <w:bookmarkStart w:id="266" w:name="_Toc161139965"/>
      <w:bookmarkStart w:id="267" w:name="_Toc161140111"/>
      <w:bookmarkStart w:id="268" w:name="_Toc161140230"/>
      <w:bookmarkStart w:id="269" w:name="_Toc161140285"/>
      <w:bookmarkStart w:id="270" w:name="_Toc161140338"/>
      <w:bookmarkStart w:id="271" w:name="_Toc161140464"/>
      <w:bookmarkStart w:id="272" w:name="_Toc161161044"/>
      <w:bookmarkStart w:id="273" w:name="_Toc161139820"/>
      <w:bookmarkStart w:id="274" w:name="_Toc161139875"/>
      <w:bookmarkStart w:id="275" w:name="_Toc161139966"/>
      <w:bookmarkStart w:id="276" w:name="_Toc161140112"/>
      <w:bookmarkStart w:id="277" w:name="_Toc161140231"/>
      <w:bookmarkStart w:id="278" w:name="_Toc161140286"/>
      <w:bookmarkStart w:id="279" w:name="_Toc161140339"/>
      <w:bookmarkStart w:id="280" w:name="_Toc161140465"/>
      <w:bookmarkStart w:id="281" w:name="_Toc161161045"/>
      <w:bookmarkStart w:id="282" w:name="_Toc161139821"/>
      <w:bookmarkStart w:id="283" w:name="_Toc161139876"/>
      <w:bookmarkStart w:id="284" w:name="_Toc161139967"/>
      <w:bookmarkStart w:id="285" w:name="_Toc161140113"/>
      <w:bookmarkStart w:id="286" w:name="_Toc161140232"/>
      <w:bookmarkStart w:id="287" w:name="_Toc161140287"/>
      <w:bookmarkStart w:id="288" w:name="_Toc161140340"/>
      <w:bookmarkStart w:id="289" w:name="_Toc161140466"/>
      <w:bookmarkStart w:id="290" w:name="_Toc161161046"/>
      <w:bookmarkStart w:id="291" w:name="_Toc161139822"/>
      <w:bookmarkStart w:id="292" w:name="_Toc161139877"/>
      <w:bookmarkStart w:id="293" w:name="_Toc161139968"/>
      <w:bookmarkStart w:id="294" w:name="_Toc161140114"/>
      <w:bookmarkStart w:id="295" w:name="_Toc161140233"/>
      <w:bookmarkStart w:id="296" w:name="_Toc161140288"/>
      <w:bookmarkStart w:id="297" w:name="_Toc161140341"/>
      <w:bookmarkStart w:id="298" w:name="_Toc161140467"/>
      <w:bookmarkStart w:id="299" w:name="_Toc161161047"/>
      <w:bookmarkStart w:id="300" w:name="_Toc161139823"/>
      <w:bookmarkStart w:id="301" w:name="_Toc161139878"/>
      <w:bookmarkStart w:id="302" w:name="_Toc161139969"/>
      <w:bookmarkStart w:id="303" w:name="_Toc161140115"/>
      <w:bookmarkStart w:id="304" w:name="_Toc161140234"/>
      <w:bookmarkStart w:id="305" w:name="_Toc161140289"/>
      <w:bookmarkStart w:id="306" w:name="_Toc161140342"/>
      <w:bookmarkStart w:id="307" w:name="_Toc161140468"/>
      <w:bookmarkStart w:id="308" w:name="_Toc161161048"/>
      <w:bookmarkStart w:id="309" w:name="_Toc161139824"/>
      <w:bookmarkStart w:id="310" w:name="_Toc161139879"/>
      <w:bookmarkStart w:id="311" w:name="_Toc161139970"/>
      <w:bookmarkStart w:id="312" w:name="_Toc161140116"/>
      <w:bookmarkStart w:id="313" w:name="_Toc161140235"/>
      <w:bookmarkStart w:id="314" w:name="_Toc161140290"/>
      <w:bookmarkStart w:id="315" w:name="_Toc161140343"/>
      <w:bookmarkStart w:id="316" w:name="_Toc161140469"/>
      <w:bookmarkStart w:id="317" w:name="_Toc161161049"/>
      <w:bookmarkStart w:id="318" w:name="_Toc161139825"/>
      <w:bookmarkStart w:id="319" w:name="_Toc161139880"/>
      <w:bookmarkStart w:id="320" w:name="_Toc161139971"/>
      <w:bookmarkStart w:id="321" w:name="_Toc161140117"/>
      <w:bookmarkStart w:id="322" w:name="_Toc161140236"/>
      <w:bookmarkStart w:id="323" w:name="_Toc161140291"/>
      <w:bookmarkStart w:id="324" w:name="_Toc161140344"/>
      <w:bookmarkStart w:id="325" w:name="_Toc161140470"/>
      <w:bookmarkStart w:id="326" w:name="_Toc161161050"/>
      <w:bookmarkStart w:id="327" w:name="_Toc161139826"/>
      <w:bookmarkStart w:id="328" w:name="_Toc161139881"/>
      <w:bookmarkStart w:id="329" w:name="_Toc161139972"/>
      <w:bookmarkStart w:id="330" w:name="_Toc161140118"/>
      <w:bookmarkStart w:id="331" w:name="_Toc161140237"/>
      <w:bookmarkStart w:id="332" w:name="_Toc161140292"/>
      <w:bookmarkStart w:id="333" w:name="_Toc161140345"/>
      <w:bookmarkStart w:id="334" w:name="_Toc161140471"/>
      <w:bookmarkStart w:id="335" w:name="_Toc161161051"/>
      <w:bookmarkStart w:id="336" w:name="_Toc161139827"/>
      <w:bookmarkStart w:id="337" w:name="_Toc161139882"/>
      <w:bookmarkStart w:id="338" w:name="_Toc161139973"/>
      <w:bookmarkStart w:id="339" w:name="_Toc161140119"/>
      <w:bookmarkStart w:id="340" w:name="_Toc161140238"/>
      <w:bookmarkStart w:id="341" w:name="_Toc161140293"/>
      <w:bookmarkStart w:id="342" w:name="_Toc161140346"/>
      <w:bookmarkStart w:id="343" w:name="_Toc161140472"/>
      <w:bookmarkStart w:id="344" w:name="_Toc161161052"/>
      <w:bookmarkStart w:id="345" w:name="_Toc161139828"/>
      <w:bookmarkStart w:id="346" w:name="_Toc161139883"/>
      <w:bookmarkStart w:id="347" w:name="_Toc161139974"/>
      <w:bookmarkStart w:id="348" w:name="_Toc161140120"/>
      <w:bookmarkStart w:id="349" w:name="_Toc161140239"/>
      <w:bookmarkStart w:id="350" w:name="_Toc161140294"/>
      <w:bookmarkStart w:id="351" w:name="_Toc161140347"/>
      <w:bookmarkStart w:id="352" w:name="_Toc161140473"/>
      <w:bookmarkStart w:id="353" w:name="_Toc161161053"/>
      <w:bookmarkStart w:id="354" w:name="_Toc175927412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>
        <w:rPr>
          <w:b/>
          <w:sz w:val="26"/>
          <w:szCs w:val="26"/>
        </w:rPr>
        <w:t>Запуск Нового админа</w:t>
      </w:r>
      <w:bookmarkEnd w:id="354"/>
    </w:p>
    <w:p w14:paraId="6D0C5218" w14:textId="77777777" w:rsidR="005B1FA1" w:rsidRDefault="005B1FA1" w:rsidP="005B1FA1">
      <w:pPr>
        <w:pStyle w:val="af2"/>
        <w:keepNext/>
        <w:ind w:left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6813D6C" wp14:editId="371E4ABA">
            <wp:extent cx="5537175" cy="3547287"/>
            <wp:effectExtent l="57150" t="57150" r="102235" b="91440"/>
            <wp:docPr id="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601353" cy="3588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  <a:miter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B64900" w14:textId="77777777" w:rsidR="005B1FA1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1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Запуск Нового админа</w:t>
      </w:r>
    </w:p>
    <w:p w14:paraId="481B363A" w14:textId="77777777" w:rsidR="005B1FA1" w:rsidRDefault="005B1FA1" w:rsidP="005B1FA1">
      <w:pPr>
        <w:pStyle w:val="afa"/>
        <w:widowControl w:val="0"/>
        <w:suppressLineNumbers/>
        <w:spacing w:line="276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6FC35DF" w14:textId="77777777" w:rsidR="005B1FA1" w:rsidRDefault="005B1FA1" w:rsidP="005B1FA1">
      <w:pPr>
        <w:pStyle w:val="a0"/>
        <w:widowControl w:val="0"/>
        <w:numPr>
          <w:ilvl w:val="0"/>
          <w:numId w:val="6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 рабочем столе выполнить двойной щелчок мышью по ярлыку «</w:t>
      </w:r>
      <w:bookmarkStart w:id="355" w:name="_Hlk161227108"/>
      <w:r>
        <w:rPr>
          <w:sz w:val="26"/>
          <w:szCs w:val="26"/>
        </w:rPr>
        <w:t>Новый админ</w:t>
      </w:r>
      <w:bookmarkEnd w:id="355"/>
      <w:r>
        <w:rPr>
          <w:sz w:val="26"/>
          <w:szCs w:val="26"/>
        </w:rPr>
        <w:t>». В браузере откроется страница МЭШ «Цифровое образование в школах Москвы».</w:t>
      </w:r>
    </w:p>
    <w:p w14:paraId="24AB8DF2" w14:textId="77777777" w:rsidR="005B1FA1" w:rsidRDefault="005B1FA1" w:rsidP="005B1FA1">
      <w:pPr>
        <w:pStyle w:val="a0"/>
        <w:widowControl w:val="0"/>
        <w:numPr>
          <w:ilvl w:val="0"/>
          <w:numId w:val="6"/>
        </w:numPr>
        <w:suppressLineNumbers/>
        <w:spacing w:after="120" w:line="276" w:lineRule="auto"/>
        <w:ind w:left="714" w:hanging="357"/>
        <w:rPr>
          <w:iCs/>
          <w:sz w:val="26"/>
          <w:szCs w:val="26"/>
          <w:lang w:eastAsia="ar-SA"/>
        </w:rPr>
      </w:pPr>
      <w:r>
        <w:rPr>
          <w:sz w:val="26"/>
          <w:szCs w:val="26"/>
        </w:rPr>
        <w:t>Нажать на кнопку «Войти». Откроется страница авторизации.</w:t>
      </w:r>
    </w:p>
    <w:p w14:paraId="64713FE6" w14:textId="77777777" w:rsidR="005B1FA1" w:rsidRDefault="005B1FA1" w:rsidP="005B1FA1">
      <w:pPr>
        <w:pStyle w:val="af2"/>
        <w:keepNext/>
        <w:ind w:left="0"/>
      </w:pPr>
      <w:r>
        <w:rPr>
          <w:noProof/>
        </w:rPr>
        <w:drawing>
          <wp:inline distT="0" distB="0" distL="0" distR="0" wp14:anchorId="20258A07" wp14:editId="5B2CFAD2">
            <wp:extent cx="6477544" cy="2892784"/>
            <wp:effectExtent l="57150" t="57150" r="95250" b="98425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t="1" b="35251"/>
                    <a:stretch/>
                  </pic:blipFill>
                  <pic:spPr bwMode="auto">
                    <a:xfrm>
                      <a:off x="0" y="0"/>
                      <a:ext cx="6479540" cy="2893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D433A" w14:textId="77777777" w:rsidR="005B1FA1" w:rsidRDefault="005B1FA1" w:rsidP="005B1FA1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2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Авторизация</w:t>
      </w:r>
    </w:p>
    <w:p w14:paraId="7CF8FEC1" w14:textId="77777777" w:rsidR="005B1FA1" w:rsidRDefault="005B1FA1" w:rsidP="005B1FA1">
      <w:pPr>
        <w:pStyle w:val="a0"/>
        <w:widowControl w:val="0"/>
        <w:numPr>
          <w:ilvl w:val="0"/>
          <w:numId w:val="6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Ввести логин и пароль личной учетной записи (УЗ) портала мос.ру.</w:t>
      </w:r>
    </w:p>
    <w:p w14:paraId="77522786" w14:textId="77777777" w:rsidR="005B1FA1" w:rsidRDefault="005B1FA1" w:rsidP="005B1FA1">
      <w:pPr>
        <w:pStyle w:val="af2"/>
        <w:numPr>
          <w:ilvl w:val="0"/>
          <w:numId w:val="6"/>
        </w:numPr>
        <w:spacing w:after="120"/>
        <w:ind w:left="714" w:hanging="357"/>
        <w:jc w:val="both"/>
        <w:rPr>
          <w:bCs/>
        </w:rPr>
      </w:pPr>
      <w:r>
        <w:rPr>
          <w:sz w:val="26"/>
          <w:szCs w:val="26"/>
        </w:rPr>
        <w:t xml:space="preserve"> Нажать на кнопку «Войти». Откроется страница выбора сервиса МЭШ.</w:t>
      </w:r>
    </w:p>
    <w:p w14:paraId="25C331CC" w14:textId="77777777" w:rsidR="005B1FA1" w:rsidRDefault="005B1FA1" w:rsidP="005B1FA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79F20AE" wp14:editId="5EB59D9C">
            <wp:extent cx="5314950" cy="3665878"/>
            <wp:effectExtent l="57150" t="57150" r="95250" b="86995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332792" cy="36781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5A2B29" w14:textId="77777777" w:rsidR="005B1FA1" w:rsidRDefault="005B1FA1" w:rsidP="005B1FA1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3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Выбор роли</w:t>
      </w:r>
    </w:p>
    <w:p w14:paraId="3A36ABBF" w14:textId="77777777" w:rsidR="005B1FA1" w:rsidRDefault="005B1FA1" w:rsidP="005B1FA1">
      <w:pPr>
        <w:pStyle w:val="af2"/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Зайти в раздел «Управление проходом и питанием». Откроется стартовая страница «Нового админа».</w:t>
      </w:r>
    </w:p>
    <w:p w14:paraId="5E678EC9" w14:textId="77777777" w:rsidR="005B1FA1" w:rsidRDefault="005B1FA1" w:rsidP="005B1FA1">
      <w:pPr>
        <w:rPr>
          <w:bCs/>
        </w:rPr>
      </w:pPr>
    </w:p>
    <w:p w14:paraId="45DD8B0A" w14:textId="77777777" w:rsidR="005B1FA1" w:rsidRDefault="005B1FA1" w:rsidP="005B1FA1">
      <w:pPr>
        <w:pStyle w:val="af2"/>
        <w:numPr>
          <w:ilvl w:val="1"/>
          <w:numId w:val="2"/>
        </w:numPr>
        <w:spacing w:after="120"/>
        <w:ind w:left="788" w:hanging="431"/>
        <w:contextualSpacing w:val="0"/>
        <w:outlineLvl w:val="1"/>
        <w:rPr>
          <w:b/>
        </w:rPr>
      </w:pPr>
      <w:bookmarkStart w:id="356" w:name="_Toc175927413"/>
      <w:r>
        <w:rPr>
          <w:b/>
        </w:rPr>
        <w:t>Интерфейс Нового админа</w:t>
      </w:r>
      <w:bookmarkEnd w:id="356"/>
    </w:p>
    <w:p w14:paraId="5F2BC630" w14:textId="77777777" w:rsidR="005B1FA1" w:rsidRDefault="005B1FA1" w:rsidP="005B1FA1">
      <w:pPr>
        <w:pStyle w:val="af2"/>
        <w:keepNext/>
        <w:ind w:left="0"/>
        <w:jc w:val="center"/>
      </w:pPr>
      <w:r>
        <w:rPr>
          <w:noProof/>
        </w:rPr>
        <w:drawing>
          <wp:inline distT="0" distB="0" distL="0" distR="0" wp14:anchorId="786C40CF" wp14:editId="6BFF4EEA">
            <wp:extent cx="6479540" cy="2300605"/>
            <wp:effectExtent l="57150" t="57150" r="92710" b="99695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479540" cy="2300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0B30" w14:textId="77777777" w:rsidR="005B1FA1" w:rsidRDefault="005B1FA1" w:rsidP="005B1FA1">
      <w:pPr>
        <w:pStyle w:val="af9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4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Интерфейс Нового админа</w:t>
      </w:r>
    </w:p>
    <w:p w14:paraId="323CEB8F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Элементы интерфейса:</w:t>
      </w:r>
    </w:p>
    <w:p w14:paraId="66258C7D" w14:textId="77777777" w:rsidR="005B1FA1" w:rsidRDefault="005B1FA1" w:rsidP="005B1FA1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Информация с именем текущего пользователя, его ролью и наименование ОО. Нажатие на стрелку </w:t>
      </w:r>
      <w:r>
        <w:rPr>
          <w:noProof/>
        </w:rPr>
        <w:drawing>
          <wp:inline distT="0" distB="0" distL="0" distR="0" wp14:anchorId="3C8361D1" wp14:editId="174C5DAE">
            <wp:extent cx="142857" cy="114286"/>
            <wp:effectExtent l="0" t="0" r="0" b="635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42857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вызывает всплывающее окно с возможностью настройки аккаунта и выхода из него.</w:t>
      </w:r>
    </w:p>
    <w:p w14:paraId="498B7273" w14:textId="77777777" w:rsidR="005B1FA1" w:rsidRDefault="005B1FA1" w:rsidP="005B1FA1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Главное меню: «Клиенты» – получение информации о группах и клиентах ИС ПП; «Здания» - получение информации по каждому зданию ОО (Адрес, БТИ УНОМ, БТИ УНАД, </w:t>
      </w:r>
      <w:r>
        <w:rPr>
          <w:sz w:val="26"/>
          <w:szCs w:val="26"/>
          <w:lang w:val="en-US"/>
        </w:rPr>
        <w:t>ID</w:t>
      </w:r>
      <w:r>
        <w:rPr>
          <w:sz w:val="26"/>
          <w:szCs w:val="26"/>
        </w:rPr>
        <w:t xml:space="preserve"> в НСИ и т.д.); «Отчеты» - доступ к списку отчетов.</w:t>
      </w:r>
    </w:p>
    <w:p w14:paraId="05B273DB" w14:textId="77777777" w:rsidR="005B1FA1" w:rsidRDefault="005B1FA1" w:rsidP="005B1FA1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 xml:space="preserve">Кнопка с названием веб-модуля, которая позволяет перейти к стартовой странице из </w:t>
      </w:r>
      <w:r>
        <w:rPr>
          <w:sz w:val="26"/>
          <w:szCs w:val="26"/>
        </w:rPr>
        <w:lastRenderedPageBreak/>
        <w:t>любого раздела.</w:t>
      </w:r>
    </w:p>
    <w:p w14:paraId="2A135660" w14:textId="77777777" w:rsidR="005B1FA1" w:rsidRDefault="005B1FA1" w:rsidP="005B1FA1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>Рабочая область стартовой страницы - отображает текущую статистику по присутствующим в здании ОО.</w:t>
      </w:r>
    </w:p>
    <w:p w14:paraId="42E57518" w14:textId="77777777" w:rsidR="005B1FA1" w:rsidRDefault="005B1FA1" w:rsidP="005B1FA1">
      <w:pPr>
        <w:pStyle w:val="a0"/>
        <w:widowControl w:val="0"/>
        <w:numPr>
          <w:ilvl w:val="0"/>
          <w:numId w:val="7"/>
        </w:numPr>
        <w:suppressLineNumbers/>
        <w:spacing w:line="276" w:lineRule="auto"/>
        <w:ind w:left="851" w:hanging="425"/>
        <w:rPr>
          <w:sz w:val="26"/>
          <w:szCs w:val="26"/>
        </w:rPr>
      </w:pPr>
      <w:r>
        <w:rPr>
          <w:sz w:val="26"/>
          <w:szCs w:val="26"/>
        </w:rPr>
        <w:t>Форма обратной связи с Единой службой поддержки (ЕСП).</w:t>
      </w:r>
    </w:p>
    <w:p w14:paraId="77C9F9D9" w14:textId="77777777" w:rsidR="005B1FA1" w:rsidRDefault="005B1FA1" w:rsidP="005B1FA1">
      <w:pPr>
        <w:pStyle w:val="af2"/>
        <w:numPr>
          <w:ilvl w:val="0"/>
          <w:numId w:val="2"/>
        </w:numPr>
        <w:spacing w:before="240"/>
        <w:outlineLvl w:val="0"/>
        <w:rPr>
          <w:rFonts w:eastAsiaTheme="majorEastAsia"/>
          <w:b/>
        </w:rPr>
      </w:pPr>
      <w:bookmarkStart w:id="357" w:name="_Toc175927414"/>
      <w:r>
        <w:rPr>
          <w:rFonts w:eastAsiaTheme="majorEastAsia"/>
          <w:b/>
        </w:rPr>
        <w:t>РАБОТА С КЛИЕНТАМИ ИС ПП</w:t>
      </w:r>
      <w:bookmarkEnd w:id="357"/>
    </w:p>
    <w:p w14:paraId="1A82FBC3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Клиенты - физические лица, для которых в системе созданы учетные записи, т.е. зафиксированы сведения, необходимые для предоставления им услуг ИС ПП. Все клиенты разделяются на две группы: </w:t>
      </w:r>
      <w:r w:rsidRPr="005D0F36">
        <w:rPr>
          <w:rFonts w:eastAsiaTheme="majorEastAsia"/>
          <w:b/>
          <w:sz w:val="26"/>
          <w:szCs w:val="26"/>
        </w:rPr>
        <w:t>обучающиеся</w:t>
      </w:r>
      <w:r>
        <w:rPr>
          <w:rFonts w:eastAsiaTheme="majorEastAsia"/>
          <w:bCs/>
          <w:sz w:val="26"/>
          <w:szCs w:val="26"/>
        </w:rPr>
        <w:t xml:space="preserve"> (воспитанники детских садов, школьники, студенты колледжей</w:t>
      </w:r>
      <w:r>
        <w:rPr>
          <w:sz w:val="26"/>
          <w:szCs w:val="26"/>
        </w:rPr>
        <w:t xml:space="preserve">) и </w:t>
      </w:r>
      <w:r>
        <w:rPr>
          <w:b/>
          <w:bCs/>
          <w:sz w:val="26"/>
          <w:szCs w:val="26"/>
        </w:rPr>
        <w:t>не обучающиеся</w:t>
      </w:r>
      <w:r>
        <w:rPr>
          <w:sz w:val="26"/>
          <w:szCs w:val="26"/>
        </w:rPr>
        <w:t xml:space="preserve"> (работники ОО и представители</w:t>
      </w:r>
      <w:r>
        <w:rPr>
          <w:rStyle w:val="aff2"/>
          <w:sz w:val="26"/>
          <w:szCs w:val="26"/>
        </w:rPr>
        <w:footnoteReference w:id="1"/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 обучающихся).</w:t>
      </w:r>
    </w:p>
    <w:p w14:paraId="2E011A1E" w14:textId="77777777" w:rsidR="005B1FA1" w:rsidRDefault="005B1FA1" w:rsidP="005B1FA1">
      <w:pPr>
        <w:pStyle w:val="af2"/>
        <w:numPr>
          <w:ilvl w:val="1"/>
          <w:numId w:val="2"/>
        </w:numPr>
        <w:spacing w:before="240"/>
        <w:ind w:left="426"/>
        <w:outlineLvl w:val="1"/>
        <w:rPr>
          <w:rFonts w:eastAsiaTheme="majorEastAsia"/>
          <w:b/>
          <w:sz w:val="26"/>
          <w:szCs w:val="26"/>
        </w:rPr>
      </w:pPr>
      <w:bookmarkStart w:id="358" w:name="_Toc175927415"/>
      <w:r>
        <w:rPr>
          <w:rFonts w:eastAsiaTheme="majorEastAsia"/>
          <w:b/>
          <w:sz w:val="26"/>
          <w:szCs w:val="26"/>
        </w:rPr>
        <w:t>Получение информации о группах и клиентах</w:t>
      </w:r>
      <w:bookmarkEnd w:id="358"/>
    </w:p>
    <w:p w14:paraId="7B53C62A" w14:textId="77777777" w:rsidR="005B1FA1" w:rsidRDefault="005B1FA1" w:rsidP="005B1FA1">
      <w:pPr>
        <w:pStyle w:val="af2"/>
        <w:spacing w:before="240" w:line="276" w:lineRule="auto"/>
        <w:ind w:left="0"/>
        <w:jc w:val="both"/>
        <w:rPr>
          <w:rFonts w:eastAsiaTheme="majorEastAsia"/>
          <w:bCs/>
          <w:sz w:val="26"/>
          <w:szCs w:val="26"/>
        </w:rPr>
      </w:pPr>
      <w:r w:rsidRPr="00962CBD">
        <w:rPr>
          <w:rFonts w:eastAsiaTheme="majorEastAsia"/>
          <w:bCs/>
          <w:sz w:val="26"/>
          <w:szCs w:val="26"/>
        </w:rPr>
        <w:t>Для просмотра информации о имеющихся в ОО групп</w:t>
      </w:r>
      <w:r>
        <w:rPr>
          <w:rFonts w:eastAsiaTheme="majorEastAsia"/>
          <w:bCs/>
          <w:sz w:val="26"/>
          <w:szCs w:val="26"/>
        </w:rPr>
        <w:t>ах</w:t>
      </w:r>
      <w:r w:rsidRPr="00962CBD">
        <w:rPr>
          <w:rFonts w:eastAsiaTheme="majorEastAsia"/>
          <w:bCs/>
          <w:sz w:val="26"/>
          <w:szCs w:val="26"/>
        </w:rPr>
        <w:t xml:space="preserve"> и </w:t>
      </w:r>
      <w:r>
        <w:rPr>
          <w:rFonts w:eastAsiaTheme="majorEastAsia"/>
          <w:bCs/>
          <w:sz w:val="26"/>
          <w:szCs w:val="26"/>
        </w:rPr>
        <w:t xml:space="preserve">сведений о </w:t>
      </w:r>
      <w:r w:rsidRPr="00962CBD">
        <w:rPr>
          <w:rFonts w:eastAsiaTheme="majorEastAsia"/>
          <w:bCs/>
          <w:sz w:val="26"/>
          <w:szCs w:val="26"/>
        </w:rPr>
        <w:t>клиент</w:t>
      </w:r>
      <w:r>
        <w:rPr>
          <w:rFonts w:eastAsiaTheme="majorEastAsia"/>
          <w:bCs/>
          <w:sz w:val="26"/>
          <w:szCs w:val="26"/>
        </w:rPr>
        <w:t>ах</w:t>
      </w:r>
      <w:r w:rsidRPr="00962CBD">
        <w:rPr>
          <w:rFonts w:eastAsiaTheme="majorEastAsia"/>
          <w:bCs/>
          <w:sz w:val="26"/>
          <w:szCs w:val="26"/>
        </w:rPr>
        <w:t xml:space="preserve"> используется меню «Клиенты».</w:t>
      </w:r>
    </w:p>
    <w:p w14:paraId="57E62E38" w14:textId="77777777" w:rsidR="005B1FA1" w:rsidRDefault="005B1FA1" w:rsidP="005B1FA1">
      <w:pPr>
        <w:pStyle w:val="af2"/>
        <w:numPr>
          <w:ilvl w:val="0"/>
          <w:numId w:val="41"/>
        </w:numPr>
        <w:spacing w:before="240" w:line="276" w:lineRule="auto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Обучающиеся распределяются по категориям: Обучающиеся, Дополнительное образование, По присмотру и уходу (продленка), Аттестация, Вне ОО (надомники), Академический отпуск. В категориях содержатся учебные группы.</w:t>
      </w:r>
    </w:p>
    <w:p w14:paraId="34880904" w14:textId="77777777" w:rsidR="005B1FA1" w:rsidRDefault="005B1FA1" w:rsidP="005B1FA1">
      <w:pPr>
        <w:pStyle w:val="af2"/>
        <w:numPr>
          <w:ilvl w:val="0"/>
          <w:numId w:val="41"/>
        </w:numPr>
        <w:spacing w:before="240" w:line="276" w:lineRule="auto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НЕ </w:t>
      </w:r>
      <w:r w:rsidRPr="004E18CC">
        <w:rPr>
          <w:rFonts w:eastAsiaTheme="majorEastAsia"/>
          <w:bCs/>
          <w:sz w:val="26"/>
          <w:szCs w:val="26"/>
        </w:rPr>
        <w:t>обучающиеся распределяются по</w:t>
      </w:r>
      <w:r>
        <w:rPr>
          <w:rFonts w:eastAsiaTheme="majorEastAsia"/>
          <w:bCs/>
          <w:sz w:val="26"/>
          <w:szCs w:val="26"/>
        </w:rPr>
        <w:t xml:space="preserve"> группам: Пед. состав, Работники ОО, Внешние работники ОО (Кассиры, Охранники, Тех. специалисты), Представители.</w:t>
      </w:r>
    </w:p>
    <w:p w14:paraId="61CE9CCB" w14:textId="77777777" w:rsidR="005B1FA1" w:rsidRDefault="005B1FA1" w:rsidP="005B1FA1">
      <w:pPr>
        <w:pStyle w:val="af2"/>
        <w:numPr>
          <w:ilvl w:val="0"/>
          <w:numId w:val="41"/>
        </w:numPr>
        <w:spacing w:before="240" w:line="276" w:lineRule="auto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Все клиенты (по завершении обучения, увольнения) переводятся в группу Выбывшие.</w:t>
      </w:r>
    </w:p>
    <w:p w14:paraId="4E61F661" w14:textId="77777777" w:rsidR="005B1FA1" w:rsidRDefault="005B1FA1" w:rsidP="005B1FA1">
      <w:pPr>
        <w:keepNext/>
        <w:spacing w:before="240"/>
      </w:pPr>
      <w:r>
        <w:rPr>
          <w:noProof/>
        </w:rPr>
        <w:drawing>
          <wp:inline distT="0" distB="0" distL="0" distR="0" wp14:anchorId="67B28C03" wp14:editId="47B24AF2">
            <wp:extent cx="6479540" cy="3509645"/>
            <wp:effectExtent l="57150" t="57150" r="92710" b="9080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479540" cy="3509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35D0E4" w14:textId="77777777" w:rsidR="005B1FA1" w:rsidRDefault="005B1FA1" w:rsidP="005B1FA1">
      <w:pPr>
        <w:pStyle w:val="af9"/>
        <w:rPr>
          <w:rFonts w:eastAsiaTheme="majorEastAsia"/>
          <w:b w:val="0"/>
          <w:bCs/>
          <w:sz w:val="26"/>
          <w:szCs w:val="26"/>
        </w:rPr>
      </w:pPr>
      <w:bookmarkStart w:id="359" w:name="_Ref161142688"/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5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Получение информации о группах и клиентах</w:t>
      </w:r>
      <w:bookmarkEnd w:id="359"/>
    </w:p>
    <w:p w14:paraId="6E9B72A6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C8A3081" w14:textId="77777777" w:rsidR="005B1FA1" w:rsidRDefault="005B1FA1" w:rsidP="005B1FA1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Перейти в меню «Клиенты». </w:t>
      </w:r>
    </w:p>
    <w:p w14:paraId="3C73BBC6" w14:textId="77777777" w:rsidR="005B1FA1" w:rsidRDefault="005B1FA1" w:rsidP="005B1FA1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Выбрать категорию обучающихся (в примере 5-11 классы), откроется список учебных групп. Выбрать интересующую группу (в примере 5-А класс). В правой части окна откроется Информация о группе и список обучающихся.</w:t>
      </w:r>
    </w:p>
    <w:p w14:paraId="3EF77EE2" w14:textId="77777777" w:rsidR="005B1FA1" w:rsidRDefault="005B1FA1" w:rsidP="005B1FA1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Нажатие на кнопку «Редактировать» в карточке группы позволит актуализировать список классных руководителей (воспитателей). </w:t>
      </w:r>
    </w:p>
    <w:p w14:paraId="37CB89C8" w14:textId="77777777" w:rsidR="005B1FA1" w:rsidRDefault="005B1FA1" w:rsidP="005B1FA1">
      <w:pPr>
        <w:pStyle w:val="a0"/>
        <w:widowControl w:val="0"/>
        <w:numPr>
          <w:ilvl w:val="0"/>
          <w:numId w:val="8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Нажатие по строке с Ф.И.О ребенка в списке обучающихся открывает личную карточку клиента.</w:t>
      </w:r>
    </w:p>
    <w:p w14:paraId="167183CB" w14:textId="77777777" w:rsidR="005B1FA1" w:rsidRDefault="005B1FA1" w:rsidP="005B1FA1">
      <w:pPr>
        <w:rPr>
          <w:rFonts w:eastAsiaTheme="majorEastAsia"/>
          <w:bCs/>
          <w:sz w:val="26"/>
          <w:szCs w:val="26"/>
          <w:highlight w:val="yellow"/>
        </w:rPr>
      </w:pPr>
    </w:p>
    <w:p w14:paraId="1BD9B6D3" w14:textId="77777777" w:rsidR="005B1FA1" w:rsidRDefault="005B1FA1" w:rsidP="005B1FA1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0" w:name="_Toc161140125"/>
      <w:bookmarkStart w:id="361" w:name="_Toc175927416"/>
      <w:r>
        <w:rPr>
          <w:rFonts w:eastAsiaTheme="majorEastAsia"/>
          <w:b/>
          <w:sz w:val="26"/>
          <w:szCs w:val="26"/>
        </w:rPr>
        <w:t>Актуализация списка руководителей учебной группы</w:t>
      </w:r>
      <w:bookmarkEnd w:id="360"/>
      <w:bookmarkEnd w:id="361"/>
    </w:p>
    <w:p w14:paraId="0A477959" w14:textId="77777777" w:rsidR="005B1FA1" w:rsidRDefault="005B1FA1" w:rsidP="005B1FA1">
      <w:pPr>
        <w:pStyle w:val="af2"/>
        <w:ind w:left="0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актуализации списка руководителей учебной группы нажать кнопку «Редактировать» в карточке группы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2E11F6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3), откроется окно «Руководители группы».</w:t>
      </w:r>
    </w:p>
    <w:p w14:paraId="730703C0" w14:textId="77777777" w:rsidR="005B1FA1" w:rsidRDefault="005B1FA1" w:rsidP="005B1FA1">
      <w:pPr>
        <w:pStyle w:val="af2"/>
        <w:ind w:left="0"/>
        <w:rPr>
          <w:rFonts w:eastAsiaTheme="majorEastAsia"/>
          <w:bCs/>
          <w:sz w:val="26"/>
          <w:szCs w:val="26"/>
        </w:rPr>
      </w:pPr>
    </w:p>
    <w:p w14:paraId="6F27D455" w14:textId="77777777" w:rsidR="005B1FA1" w:rsidRDefault="005B1FA1" w:rsidP="005B1FA1">
      <w:pPr>
        <w:pStyle w:val="af2"/>
        <w:keepNext/>
        <w:ind w:left="0"/>
      </w:pPr>
      <w:r>
        <w:rPr>
          <w:noProof/>
        </w:rPr>
        <w:drawing>
          <wp:inline distT="0" distB="0" distL="0" distR="0" wp14:anchorId="1DF2096C" wp14:editId="6960301A">
            <wp:extent cx="6479540" cy="3430270"/>
            <wp:effectExtent l="0" t="0" r="0" b="0"/>
            <wp:docPr id="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47954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BD2F" w14:textId="77777777" w:rsidR="005B1FA1" w:rsidRDefault="005B1FA1" w:rsidP="005B1FA1">
      <w:pPr>
        <w:pStyle w:val="af9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6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>. Актуализация списка руководителей учебной группы</w:t>
      </w:r>
    </w:p>
    <w:p w14:paraId="1EAB9B1A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86A04EB" w14:textId="77777777" w:rsidR="005B1FA1" w:rsidRDefault="005B1FA1" w:rsidP="005B1FA1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окне «Руководители группы»</w:t>
      </w:r>
      <w:r>
        <w:rPr>
          <w:sz w:val="26"/>
          <w:szCs w:val="26"/>
        </w:rPr>
        <w:t xml:space="preserve"> нажать кнопку «Добавить руководителей». Откроется окно со списком клиентов из группы «Педагогический состав» - только они могут быть назначены.</w:t>
      </w:r>
    </w:p>
    <w:p w14:paraId="564B885B" w14:textId="77777777" w:rsidR="005B1FA1" w:rsidRDefault="005B1FA1" w:rsidP="005B1FA1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В правой части строки с Ф.И.О учителя/воспитателя нажать на «+», вместо него появится </w:t>
      </w:r>
      <w:r>
        <w:rPr>
          <w:noProof/>
          <w:sz w:val="26"/>
          <w:szCs w:val="26"/>
        </w:rPr>
        <w:drawing>
          <wp:inline distT="0" distB="0" distL="0" distR="0" wp14:anchorId="2A22344E" wp14:editId="7D3D6C86">
            <wp:extent cx="150588" cy="145011"/>
            <wp:effectExtent l="0" t="0" r="1905" b="7620"/>
            <wp:docPr id="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60011" cy="1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 В примере для добавления выбраны 2 клиента.</w:t>
      </w:r>
    </w:p>
    <w:p w14:paraId="2ABAF4DC" w14:textId="77777777" w:rsidR="005B1FA1" w:rsidRDefault="005B1FA1" w:rsidP="005B1FA1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Нажать кнопку «Добавить». </w:t>
      </w:r>
      <w:r>
        <w:rPr>
          <w:rFonts w:eastAsiaTheme="majorEastAsia"/>
          <w:bCs/>
          <w:sz w:val="26"/>
          <w:szCs w:val="26"/>
        </w:rPr>
        <w:t>В окне «Руководители группы» появятся добавленные руководители.</w:t>
      </w:r>
    </w:p>
    <w:p w14:paraId="615061AE" w14:textId="77777777" w:rsidR="005B1FA1" w:rsidRDefault="005B1FA1" w:rsidP="005B1FA1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Для удаления клиента из списка руководителей групп нажать на иконку </w:t>
      </w:r>
      <w:r>
        <w:rPr>
          <w:rFonts w:eastAsiaTheme="majorEastAsia"/>
          <w:bCs/>
          <w:noProof/>
          <w:sz w:val="26"/>
          <w:szCs w:val="26"/>
        </w:rPr>
        <w:drawing>
          <wp:inline distT="0" distB="0" distL="0" distR="0" wp14:anchorId="387948DE" wp14:editId="1FED2D9D">
            <wp:extent cx="153714" cy="165100"/>
            <wp:effectExtent l="0" t="0" r="0" b="6350"/>
            <wp:docPr id="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82905" cy="1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sz w:val="26"/>
          <w:szCs w:val="26"/>
        </w:rPr>
        <w:t xml:space="preserve"> в строке с его Ф.И.О.</w:t>
      </w:r>
    </w:p>
    <w:p w14:paraId="63C02E2B" w14:textId="77777777" w:rsidR="005B1FA1" w:rsidRDefault="005B1FA1" w:rsidP="005B1FA1">
      <w:pPr>
        <w:pStyle w:val="a0"/>
        <w:widowControl w:val="0"/>
        <w:numPr>
          <w:ilvl w:val="0"/>
          <w:numId w:val="9"/>
        </w:numPr>
        <w:suppressLineNumbers/>
        <w:spacing w:line="276" w:lineRule="auto"/>
        <w:ind w:left="567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фиксации проведенных изменений нажать кнопку «Сохранить».</w:t>
      </w:r>
    </w:p>
    <w:p w14:paraId="5EB81F48" w14:textId="77777777" w:rsidR="005B1FA1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  <w:lang w:eastAsia="en-US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5894EA11" w14:textId="77777777" w:rsidR="005B1FA1" w:rsidRDefault="005B1FA1" w:rsidP="005B1FA1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2" w:name="_Toc175927417"/>
      <w:r>
        <w:rPr>
          <w:rFonts w:eastAsiaTheme="majorEastAsia"/>
          <w:b/>
          <w:sz w:val="26"/>
          <w:szCs w:val="26"/>
        </w:rPr>
        <w:lastRenderedPageBreak/>
        <w:t>Просмотр информации о клиенте в личной карточке</w:t>
      </w:r>
      <w:bookmarkEnd w:id="362"/>
    </w:p>
    <w:p w14:paraId="63E47101" w14:textId="77777777" w:rsidR="005B1FA1" w:rsidRDefault="005B1FA1" w:rsidP="005B1FA1">
      <w:pPr>
        <w:jc w:val="both"/>
        <w:rPr>
          <w:rFonts w:eastAsiaTheme="majorEastAsia"/>
          <w:bCs/>
          <w:sz w:val="26"/>
          <w:szCs w:val="26"/>
          <w:highlight w:val="yellow"/>
        </w:rPr>
      </w:pPr>
      <w:r>
        <w:rPr>
          <w:rFonts w:eastAsiaTheme="majorEastAsia"/>
          <w:bCs/>
          <w:sz w:val="26"/>
          <w:szCs w:val="26"/>
        </w:rPr>
        <w:t xml:space="preserve">Для просмотра информации о клиенте </w:t>
      </w:r>
      <w:r>
        <w:rPr>
          <w:sz w:val="26"/>
          <w:szCs w:val="26"/>
        </w:rPr>
        <w:t>нажать по строке с Ф.И.О ребенка в списке обучающихся</w:t>
      </w:r>
      <w:r>
        <w:rPr>
          <w:rFonts w:eastAsiaTheme="majorEastAsia"/>
          <w:bCs/>
          <w:sz w:val="26"/>
          <w:szCs w:val="26"/>
        </w:rPr>
        <w:t xml:space="preserve">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2E11F6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4). Откроется его личная карточка.</w:t>
      </w:r>
    </w:p>
    <w:p w14:paraId="4DD0239B" w14:textId="77777777" w:rsidR="005B1FA1" w:rsidRDefault="005B1FA1" w:rsidP="005B1FA1">
      <w:pPr>
        <w:keepNext/>
        <w:jc w:val="center"/>
      </w:pPr>
    </w:p>
    <w:p w14:paraId="44F2CEE5" w14:textId="77777777" w:rsidR="005B1FA1" w:rsidRDefault="005B1FA1" w:rsidP="005B1FA1">
      <w:pPr>
        <w:keepNext/>
        <w:jc w:val="center"/>
      </w:pPr>
      <w:r>
        <w:rPr>
          <w:noProof/>
        </w:rPr>
        <w:drawing>
          <wp:inline distT="0" distB="0" distL="0" distR="0" wp14:anchorId="68FBA604" wp14:editId="191CDA52">
            <wp:extent cx="6478269" cy="4227031"/>
            <wp:effectExtent l="57150" t="57150" r="94615" b="977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69" cy="42270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7FC03" w14:textId="77777777" w:rsidR="005B1FA1" w:rsidRDefault="005B1FA1" w:rsidP="005B1FA1">
      <w:pPr>
        <w:pStyle w:val="af9"/>
        <w:ind w:left="0" w:firstLine="0"/>
        <w:rPr>
          <w:rFonts w:eastAsiaTheme="majorEastAsia"/>
          <w:b w:val="0"/>
          <w:bCs/>
          <w:sz w:val="26"/>
          <w:szCs w:val="26"/>
          <w:highlight w:val="yellow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7</w:t>
      </w:r>
      <w:r>
        <w:rPr>
          <w:b w:val="0"/>
          <w:bCs/>
        </w:rPr>
        <w:fldChar w:fldCharType="end"/>
      </w:r>
      <w:r>
        <w:rPr>
          <w:b w:val="0"/>
          <w:bCs/>
        </w:rPr>
        <w:t>. Личная карточка клиента</w:t>
      </w:r>
    </w:p>
    <w:p w14:paraId="118BCA3F" w14:textId="77777777" w:rsidR="005B1FA1" w:rsidRDefault="005B1FA1" w:rsidP="005B1FA1">
      <w:pPr>
        <w:spacing w:before="120" w:line="23" w:lineRule="atLeast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Обзор личной карточки клиента:</w:t>
      </w:r>
    </w:p>
    <w:p w14:paraId="3ADA8D7B" w14:textId="77777777" w:rsidR="005B1FA1" w:rsidRDefault="005B1FA1" w:rsidP="005B1FA1">
      <w:pPr>
        <w:pStyle w:val="af2"/>
        <w:numPr>
          <w:ilvl w:val="0"/>
          <w:numId w:val="10"/>
        </w:numPr>
        <w:spacing w:before="120" w:line="23" w:lineRule="atLeast"/>
        <w:ind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 умолчанию, при открытии личной карточки активна вкладка «Данные», где представлена основная информация о клиенте.</w:t>
      </w:r>
    </w:p>
    <w:p w14:paraId="6D72832B" w14:textId="77777777" w:rsidR="005B1FA1" w:rsidRDefault="005B1FA1" w:rsidP="005B1FA1">
      <w:pPr>
        <w:pStyle w:val="af2"/>
        <w:numPr>
          <w:ilvl w:val="0"/>
          <w:numId w:val="10"/>
        </w:numPr>
        <w:spacing w:before="120" w:line="23" w:lineRule="atLeast"/>
        <w:ind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получения дополнительной информации перейти на соответствующую вкладку:</w:t>
      </w:r>
    </w:p>
    <w:p w14:paraId="5D1F0081" w14:textId="77777777" w:rsidR="005B1FA1" w:rsidRDefault="005B1FA1" w:rsidP="005B1FA1">
      <w:pPr>
        <w:pStyle w:val="af2"/>
        <w:numPr>
          <w:ilvl w:val="1"/>
          <w:numId w:val="21"/>
        </w:numPr>
        <w:spacing w:before="120" w:line="23" w:lineRule="atLeast"/>
        <w:ind w:left="113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</w:t>
      </w:r>
      <w:proofErr w:type="spellStart"/>
      <w:proofErr w:type="gramStart"/>
      <w:r>
        <w:rPr>
          <w:rFonts w:eastAsiaTheme="majorEastAsia"/>
          <w:bCs/>
          <w:sz w:val="26"/>
          <w:szCs w:val="26"/>
        </w:rPr>
        <w:t>Эл.идентификаторы</w:t>
      </w:r>
      <w:proofErr w:type="spellEnd"/>
      <w:proofErr w:type="gramEnd"/>
      <w:r>
        <w:rPr>
          <w:rFonts w:eastAsiaTheme="majorEastAsia"/>
          <w:bCs/>
          <w:sz w:val="26"/>
          <w:szCs w:val="26"/>
        </w:rPr>
        <w:t>» - содержит информацию о идентификаторах, выданных клиенту, их текущему статусу (активен, заблокирован, причина блокировки) и позволяет изменять срок действия, возврат и блокировку идентификаторов без использования считывателя.</w:t>
      </w:r>
    </w:p>
    <w:p w14:paraId="096346AF" w14:textId="77777777" w:rsidR="005B1FA1" w:rsidRDefault="005B1FA1" w:rsidP="005B1FA1">
      <w:pPr>
        <w:pStyle w:val="af2"/>
        <w:numPr>
          <w:ilvl w:val="1"/>
          <w:numId w:val="21"/>
        </w:numPr>
        <w:spacing w:before="120" w:line="23" w:lineRule="atLeast"/>
        <w:ind w:left="113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«Представители» - содержит список представителей обучающегося, которые подключены к сервису «Москвёнок».</w:t>
      </w:r>
    </w:p>
    <w:p w14:paraId="409B57AE" w14:textId="77777777" w:rsidR="005B1FA1" w:rsidRDefault="005B1FA1" w:rsidP="005B1FA1">
      <w:pPr>
        <w:pStyle w:val="af2"/>
        <w:numPr>
          <w:ilvl w:val="1"/>
          <w:numId w:val="21"/>
        </w:numPr>
        <w:spacing w:before="120" w:line="23" w:lineRule="atLeast"/>
        <w:ind w:left="113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«Кружки» - содержит список кружков/секций дополнительного образования, которые посещает клиент.</w:t>
      </w:r>
    </w:p>
    <w:p w14:paraId="227F7937" w14:textId="77777777" w:rsidR="005B1FA1" w:rsidRDefault="005B1FA1" w:rsidP="005B1FA1">
      <w:pPr>
        <w:pStyle w:val="af2"/>
        <w:numPr>
          <w:ilvl w:val="1"/>
          <w:numId w:val="21"/>
        </w:numPr>
        <w:spacing w:before="120" w:line="23" w:lineRule="atLeast"/>
        <w:ind w:left="113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«Доступ в здания» - выводит полный список зданий, которые имеет право посещать клиент.</w:t>
      </w:r>
    </w:p>
    <w:p w14:paraId="0F5A0601" w14:textId="77777777" w:rsidR="005B1FA1" w:rsidRPr="002E11F6" w:rsidRDefault="005B1FA1" w:rsidP="005B1FA1">
      <w:pPr>
        <w:pStyle w:val="af2"/>
        <w:numPr>
          <w:ilvl w:val="0"/>
          <w:numId w:val="10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Функционал позволяет отметить согласие пользователя на </w:t>
      </w:r>
      <w:proofErr w:type="spellStart"/>
      <w:r>
        <w:rPr>
          <w:rFonts w:eastAsiaTheme="majorEastAsia"/>
          <w:bCs/>
          <w:sz w:val="26"/>
          <w:szCs w:val="26"/>
        </w:rPr>
        <w:t>видеоидентификацию</w:t>
      </w:r>
      <w:proofErr w:type="spellEnd"/>
      <w:r>
        <w:rPr>
          <w:rFonts w:eastAsiaTheme="majorEastAsia"/>
          <w:bCs/>
          <w:sz w:val="26"/>
          <w:szCs w:val="26"/>
        </w:rPr>
        <w:t xml:space="preserve"> для студентов колледжей. </w:t>
      </w:r>
      <w:r w:rsidRPr="00D6400D">
        <w:rPr>
          <w:rFonts w:eastAsiaTheme="majorEastAsia"/>
          <w:bCs/>
          <w:sz w:val="26"/>
          <w:szCs w:val="26"/>
        </w:rPr>
        <w:t>По умолчанию чек-бокс не установлен, при изменении параметра необходимо нажать кнопку «Сохранить».</w:t>
      </w:r>
    </w:p>
    <w:p w14:paraId="0BA511BC" w14:textId="77777777" w:rsidR="005B1FA1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56A603B5" w14:textId="77777777" w:rsidR="005B1FA1" w:rsidRDefault="005B1FA1" w:rsidP="005B1FA1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3" w:name="_Toc175927418"/>
      <w:r>
        <w:rPr>
          <w:rFonts w:eastAsiaTheme="majorEastAsia"/>
          <w:b/>
          <w:sz w:val="26"/>
          <w:szCs w:val="26"/>
        </w:rPr>
        <w:lastRenderedPageBreak/>
        <w:t>Актуализация фотографии клиента</w:t>
      </w:r>
      <w:bookmarkEnd w:id="363"/>
    </w:p>
    <w:p w14:paraId="39E90940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Добавление и удаление фотографии проводится в </w:t>
      </w:r>
      <w:r w:rsidRPr="008614C1">
        <w:rPr>
          <w:rFonts w:eastAsiaTheme="majorEastAsia"/>
          <w:bCs/>
          <w:sz w:val="26"/>
          <w:szCs w:val="26"/>
        </w:rPr>
        <w:t>личн</w:t>
      </w:r>
      <w:r>
        <w:rPr>
          <w:rFonts w:eastAsiaTheme="majorEastAsia"/>
          <w:bCs/>
          <w:sz w:val="26"/>
          <w:szCs w:val="26"/>
        </w:rPr>
        <w:t>ой</w:t>
      </w:r>
      <w:r w:rsidRPr="008614C1">
        <w:rPr>
          <w:rFonts w:eastAsiaTheme="majorEastAsia"/>
          <w:bCs/>
          <w:sz w:val="26"/>
          <w:szCs w:val="26"/>
        </w:rPr>
        <w:t xml:space="preserve"> карточк</w:t>
      </w:r>
      <w:r>
        <w:rPr>
          <w:rFonts w:eastAsiaTheme="majorEastAsia"/>
          <w:bCs/>
          <w:sz w:val="26"/>
          <w:szCs w:val="26"/>
        </w:rPr>
        <w:t>е</w:t>
      </w:r>
      <w:r w:rsidRPr="008614C1">
        <w:rPr>
          <w:rFonts w:eastAsiaTheme="majorEastAsia"/>
          <w:bCs/>
          <w:sz w:val="26"/>
          <w:szCs w:val="26"/>
        </w:rPr>
        <w:t xml:space="preserve"> клиент</w:t>
      </w:r>
      <w:r>
        <w:rPr>
          <w:rFonts w:eastAsiaTheme="majorEastAsia"/>
          <w:bCs/>
          <w:sz w:val="26"/>
          <w:szCs w:val="26"/>
        </w:rPr>
        <w:t>а.</w:t>
      </w:r>
      <w:r w:rsidRPr="008614C1">
        <w:rPr>
          <w:rFonts w:eastAsiaTheme="majorEastAsia"/>
          <w:bCs/>
          <w:sz w:val="26"/>
          <w:szCs w:val="26"/>
        </w:rPr>
        <w:t xml:space="preserve"> </w:t>
      </w:r>
      <w:r>
        <w:rPr>
          <w:rFonts w:eastAsiaTheme="majorEastAsia"/>
          <w:bCs/>
          <w:sz w:val="26"/>
          <w:szCs w:val="26"/>
        </w:rPr>
        <w:t xml:space="preserve">Доступ к ней был рассмотрен выше </w:t>
      </w:r>
      <w:r w:rsidRPr="008614C1">
        <w:rPr>
          <w:rFonts w:eastAsiaTheme="majorEastAsia"/>
          <w:bCs/>
          <w:sz w:val="26"/>
          <w:szCs w:val="26"/>
        </w:rPr>
        <w:t>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 w:rsidRPr="002E11F6">
        <w:rPr>
          <w:bCs/>
          <w:color w:val="2B42ED"/>
          <w:sz w:val="26"/>
          <w:szCs w:val="26"/>
          <w:u w:val="single"/>
        </w:rPr>
        <w:t>Рисунок 5.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 w:rsidRPr="008614C1">
        <w:rPr>
          <w:rFonts w:eastAsiaTheme="majorEastAsia"/>
          <w:bCs/>
          <w:sz w:val="26"/>
          <w:szCs w:val="26"/>
        </w:rPr>
        <w:t>, пункт 4).</w:t>
      </w:r>
      <w:r>
        <w:rPr>
          <w:rFonts w:eastAsiaTheme="majorEastAsia"/>
          <w:bCs/>
          <w:sz w:val="26"/>
          <w:szCs w:val="26"/>
        </w:rPr>
        <w:t xml:space="preserve"> Фотография добавляется из файла, поддерживаются все популярные графические форматы, </w:t>
      </w:r>
      <w:r w:rsidRPr="00FF765F">
        <w:rPr>
          <w:rFonts w:eastAsiaTheme="majorEastAsia"/>
          <w:bCs/>
          <w:sz w:val="26"/>
          <w:szCs w:val="26"/>
        </w:rPr>
        <w:t>минимально допустимое разрешение изображения 130х160 пикселей.</w:t>
      </w:r>
    </w:p>
    <w:p w14:paraId="3C14B591" w14:textId="77777777" w:rsidR="005B1FA1" w:rsidRDefault="005B1FA1" w:rsidP="005B1FA1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018642F0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02F040BA" wp14:editId="55EFD73E">
            <wp:extent cx="6479540" cy="3590290"/>
            <wp:effectExtent l="57150" t="57150" r="92710" b="863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90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C29AB3" w14:textId="77777777" w:rsidR="005B1FA1" w:rsidRPr="008D3EDB" w:rsidRDefault="005B1FA1" w:rsidP="005B1FA1">
      <w:pPr>
        <w:pStyle w:val="af9"/>
        <w:rPr>
          <w:rFonts w:eastAsiaTheme="majorEastAsia"/>
          <w:b w:val="0"/>
          <w:bCs/>
          <w:sz w:val="26"/>
          <w:szCs w:val="26"/>
        </w:rPr>
      </w:pPr>
      <w:r w:rsidRPr="008D3EDB">
        <w:rPr>
          <w:b w:val="0"/>
          <w:bCs/>
        </w:rPr>
        <w:t xml:space="preserve">Рисунок </w:t>
      </w:r>
      <w:r w:rsidRPr="008D3EDB">
        <w:rPr>
          <w:b w:val="0"/>
          <w:bCs/>
        </w:rPr>
        <w:fldChar w:fldCharType="begin"/>
      </w:r>
      <w:r w:rsidRPr="008D3EDB">
        <w:rPr>
          <w:b w:val="0"/>
          <w:bCs/>
        </w:rPr>
        <w:instrText xml:space="preserve"> SEQ Рисунок \* ARABIC </w:instrText>
      </w:r>
      <w:r w:rsidRPr="008D3EDB">
        <w:rPr>
          <w:b w:val="0"/>
          <w:bCs/>
        </w:rPr>
        <w:fldChar w:fldCharType="separate"/>
      </w:r>
      <w:r>
        <w:rPr>
          <w:b w:val="0"/>
          <w:bCs/>
          <w:noProof/>
        </w:rPr>
        <w:t>8</w:t>
      </w:r>
      <w:r w:rsidRPr="008D3EDB">
        <w:rPr>
          <w:b w:val="0"/>
          <w:bCs/>
        </w:rPr>
        <w:fldChar w:fldCharType="end"/>
      </w:r>
      <w:r w:rsidRPr="008D3EDB">
        <w:rPr>
          <w:b w:val="0"/>
          <w:bCs/>
        </w:rPr>
        <w:t xml:space="preserve">. </w:t>
      </w:r>
      <w:r w:rsidRPr="008D3EDB">
        <w:rPr>
          <w:rFonts w:eastAsiaTheme="majorEastAsia"/>
          <w:b w:val="0"/>
          <w:bCs/>
          <w:sz w:val="26"/>
          <w:szCs w:val="26"/>
        </w:rPr>
        <w:t>Актуализация фотографии клиента</w:t>
      </w:r>
    </w:p>
    <w:p w14:paraId="42B590A2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4A7A6065" w14:textId="77777777" w:rsidR="005B1FA1" w:rsidRPr="009B491B" w:rsidRDefault="005B1FA1" w:rsidP="005B1FA1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добавления фотографии, в левой верхней части карточки клиента выполнить щелчок мышью по области с иконкой фотоаппарата. Появится окно «Загрузка фотографии».</w:t>
      </w:r>
    </w:p>
    <w:p w14:paraId="53D0D410" w14:textId="77777777" w:rsidR="005B1FA1" w:rsidRPr="00ED6D4D" w:rsidRDefault="005B1FA1" w:rsidP="005B1FA1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«Выбрать снимок». Появится окно проводника.</w:t>
      </w:r>
    </w:p>
    <w:p w14:paraId="0D644DB2" w14:textId="77777777" w:rsidR="005B1FA1" w:rsidRPr="00ED6D4D" w:rsidRDefault="005B1FA1" w:rsidP="005B1FA1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нужную фотографию</w:t>
      </w:r>
      <w:r w:rsidRPr="00FF765F">
        <w:rPr>
          <w:rFonts w:eastAsiaTheme="majorEastAsia"/>
          <w:bCs/>
          <w:sz w:val="26"/>
          <w:szCs w:val="26"/>
        </w:rPr>
        <w:t xml:space="preserve"> (минимум 130х160 </w:t>
      </w:r>
      <w:r w:rsidRPr="00FF765F">
        <w:rPr>
          <w:rFonts w:eastAsiaTheme="majorEastAsia"/>
          <w:bCs/>
          <w:sz w:val="26"/>
          <w:szCs w:val="26"/>
          <w:lang w:val="en-US"/>
        </w:rPr>
        <w:t>px</w:t>
      </w:r>
      <w:r w:rsidRPr="00FF765F">
        <w:rPr>
          <w:rFonts w:eastAsiaTheme="majorEastAsia"/>
          <w:bCs/>
          <w:sz w:val="26"/>
          <w:szCs w:val="26"/>
        </w:rPr>
        <w:t>),</w:t>
      </w:r>
      <w:r>
        <w:rPr>
          <w:rFonts w:eastAsiaTheme="majorEastAsia"/>
          <w:bCs/>
          <w:sz w:val="26"/>
          <w:szCs w:val="26"/>
        </w:rPr>
        <w:t xml:space="preserve"> и нажать кнопку «Открыть».</w:t>
      </w:r>
    </w:p>
    <w:p w14:paraId="5C055E02" w14:textId="77777777" w:rsidR="005B1FA1" w:rsidRPr="00ED6D4D" w:rsidRDefault="005B1FA1" w:rsidP="005B1FA1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Выбранная фотография появиться в окне «Загрузка фотографии». Нажать кнопку «Загрузить».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«Фотография успешно обновлена».</w:t>
      </w:r>
    </w:p>
    <w:p w14:paraId="54F46358" w14:textId="77777777" w:rsidR="005B1FA1" w:rsidRPr="008A30D3" w:rsidRDefault="005B1FA1" w:rsidP="005B1FA1">
      <w:pPr>
        <w:pStyle w:val="a0"/>
        <w:widowControl w:val="0"/>
        <w:numPr>
          <w:ilvl w:val="0"/>
          <w:numId w:val="22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Для удаления фотографии, в левой верхней части карточки клиента навести курсор мыши на область фотографии – она затемнится и на ней появится иконка корзины. Выполнить щелчок мышью.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«Фотография успешно удалена».</w:t>
      </w:r>
    </w:p>
    <w:p w14:paraId="3E940108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ind w:left="207"/>
        <w:rPr>
          <w:rFonts w:eastAsiaTheme="majorEastAsia"/>
          <w:bCs/>
          <w:sz w:val="26"/>
          <w:szCs w:val="26"/>
        </w:rPr>
      </w:pPr>
    </w:p>
    <w:p w14:paraId="4EF8767C" w14:textId="77777777" w:rsidR="005B1FA1" w:rsidRPr="0040172B" w:rsidRDefault="005B1FA1" w:rsidP="005B1FA1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64" w:name="_Toc175927419"/>
      <w:r w:rsidRPr="0040172B">
        <w:rPr>
          <w:rFonts w:eastAsiaTheme="majorEastAsia"/>
          <w:b/>
          <w:sz w:val="26"/>
          <w:szCs w:val="26"/>
        </w:rPr>
        <w:t>Добавление в ИСПП данных представителя и создание связки представитель - обучающийся</w:t>
      </w:r>
      <w:bookmarkEnd w:id="364"/>
    </w:p>
    <w:p w14:paraId="2CE64013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rPr>
          <w:rFonts w:eastAsiaTheme="majorEastAsia"/>
          <w:bCs/>
          <w:sz w:val="26"/>
          <w:szCs w:val="26"/>
        </w:rPr>
      </w:pPr>
      <w:r w:rsidRPr="0059216D">
        <w:rPr>
          <w:rFonts w:eastAsiaTheme="majorEastAsia"/>
          <w:bCs/>
          <w:sz w:val="26"/>
          <w:szCs w:val="26"/>
        </w:rPr>
        <w:t xml:space="preserve">Добавление и удаление представителя проводится в карточке </w:t>
      </w:r>
      <w:r w:rsidRPr="00AA2626">
        <w:rPr>
          <w:rFonts w:eastAsiaTheme="majorEastAsia"/>
          <w:bCs/>
          <w:sz w:val="26"/>
          <w:szCs w:val="26"/>
        </w:rPr>
        <w:t>обучающегося</w:t>
      </w:r>
      <w:r w:rsidRPr="0059216D">
        <w:rPr>
          <w:rFonts w:eastAsiaTheme="majorEastAsia"/>
          <w:bCs/>
          <w:sz w:val="26"/>
          <w:szCs w:val="26"/>
        </w:rPr>
        <w:t xml:space="preserve"> во вкладке «Представители»</w:t>
      </w:r>
      <w:r>
        <w:rPr>
          <w:rFonts w:eastAsiaTheme="majorEastAsia"/>
          <w:bCs/>
          <w:sz w:val="26"/>
          <w:szCs w:val="26"/>
        </w:rPr>
        <w:t xml:space="preserve"> (</w:t>
      </w:r>
      <w:r>
        <w:rPr>
          <w:rFonts w:eastAsiaTheme="majorEastAsia"/>
          <w:bCs/>
          <w:sz w:val="26"/>
          <w:szCs w:val="26"/>
        </w:rPr>
        <w:fldChar w:fldCharType="begin"/>
      </w:r>
      <w:r>
        <w:rPr>
          <w:rFonts w:eastAsiaTheme="majorEastAsia"/>
          <w:bCs/>
          <w:sz w:val="26"/>
          <w:szCs w:val="26"/>
        </w:rPr>
        <w:instrText xml:space="preserve"> REF _Ref169865167 \h </w:instrText>
      </w:r>
      <w:r>
        <w:rPr>
          <w:rFonts w:eastAsiaTheme="majorEastAsia"/>
          <w:bCs/>
          <w:sz w:val="26"/>
          <w:szCs w:val="26"/>
        </w:rPr>
      </w:r>
      <w:r>
        <w:rPr>
          <w:rFonts w:eastAsiaTheme="majorEastAsia"/>
          <w:bCs/>
          <w:sz w:val="26"/>
          <w:szCs w:val="26"/>
        </w:rPr>
        <w:fldChar w:fldCharType="separate"/>
      </w:r>
      <w:r>
        <w:rPr>
          <w:bCs/>
          <w:sz w:val="26"/>
          <w:szCs w:val="26"/>
        </w:rPr>
        <w:t xml:space="preserve">Рисунок </w:t>
      </w:r>
      <w:r>
        <w:rPr>
          <w:b/>
          <w:bCs/>
          <w:noProof/>
          <w:sz w:val="26"/>
          <w:szCs w:val="26"/>
        </w:rPr>
        <w:t>9</w:t>
      </w:r>
      <w:r>
        <w:rPr>
          <w:bCs/>
          <w:sz w:val="26"/>
          <w:szCs w:val="26"/>
        </w:rPr>
        <w:t xml:space="preserve">. </w:t>
      </w:r>
      <w:r>
        <w:rPr>
          <w:rFonts w:eastAsiaTheme="majorEastAsia"/>
          <w:bCs/>
          <w:sz w:val="26"/>
          <w:szCs w:val="26"/>
        </w:rPr>
        <w:fldChar w:fldCharType="end"/>
      </w:r>
      <w:r>
        <w:rPr>
          <w:rFonts w:eastAsiaTheme="majorEastAsia"/>
          <w:bCs/>
          <w:sz w:val="26"/>
          <w:szCs w:val="26"/>
        </w:rPr>
        <w:t xml:space="preserve">После добавления представителя к ребёнку, автоматически создается связка, открывающая представителю доступ к сервисам «Москвёнка» </w:t>
      </w:r>
      <w:r>
        <w:rPr>
          <w:rFonts w:eastAsiaTheme="majorEastAsia"/>
          <w:bCs/>
          <w:sz w:val="26"/>
          <w:szCs w:val="26"/>
        </w:rPr>
        <w:lastRenderedPageBreak/>
        <w:t>(возможность получения уведомлений о посещении ребенком зданий ОО, музеев Москвы, кружков и секций. Просмотр статистики посещения и питания ребенка, заказ платного горячего питания, пополнение лицевого счета и др.).</w:t>
      </w:r>
    </w:p>
    <w:p w14:paraId="1834E841" w14:textId="77777777" w:rsidR="005B1FA1" w:rsidRPr="00091924" w:rsidRDefault="005B1FA1" w:rsidP="005B1FA1">
      <w:pPr>
        <w:keepNext/>
        <w:spacing w:before="24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213DCA" wp14:editId="2F4C5E2D">
            <wp:extent cx="6477000" cy="4789331"/>
            <wp:effectExtent l="57150" t="57150" r="95250" b="876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89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EC6CD" w14:textId="77777777" w:rsidR="005B1FA1" w:rsidRPr="00A30B67" w:rsidRDefault="005B1FA1" w:rsidP="005B1FA1">
      <w:pPr>
        <w:pStyle w:val="af9"/>
        <w:rPr>
          <w:b w:val="0"/>
          <w:bCs/>
          <w:sz w:val="26"/>
          <w:szCs w:val="26"/>
        </w:rPr>
      </w:pPr>
      <w:bookmarkStart w:id="365" w:name="_Ref169865167"/>
      <w:r>
        <w:rPr>
          <w:b w:val="0"/>
          <w:bCs/>
          <w:sz w:val="26"/>
          <w:szCs w:val="26"/>
        </w:rPr>
        <w:t xml:space="preserve">Рисунок </w:t>
      </w:r>
      <w:r>
        <w:rPr>
          <w:b w:val="0"/>
          <w:bCs/>
          <w:sz w:val="26"/>
          <w:szCs w:val="26"/>
        </w:rPr>
        <w:fldChar w:fldCharType="begin"/>
      </w:r>
      <w:r>
        <w:rPr>
          <w:b w:val="0"/>
          <w:bCs/>
          <w:sz w:val="26"/>
          <w:szCs w:val="26"/>
        </w:rPr>
        <w:instrText xml:space="preserve"> SEQ Рисунок \* ARABIC </w:instrText>
      </w:r>
      <w:r>
        <w:rPr>
          <w:b w:val="0"/>
          <w:bCs/>
          <w:sz w:val="26"/>
          <w:szCs w:val="26"/>
        </w:rPr>
        <w:fldChar w:fldCharType="separate"/>
      </w:r>
      <w:r>
        <w:rPr>
          <w:b w:val="0"/>
          <w:bCs/>
          <w:noProof/>
          <w:sz w:val="26"/>
          <w:szCs w:val="26"/>
        </w:rPr>
        <w:t>9</w:t>
      </w:r>
      <w:r>
        <w:rPr>
          <w:b w:val="0"/>
          <w:bCs/>
          <w:sz w:val="26"/>
          <w:szCs w:val="26"/>
        </w:rPr>
        <w:fldChar w:fldCharType="end"/>
      </w:r>
      <w:r>
        <w:rPr>
          <w:b w:val="0"/>
          <w:bCs/>
          <w:sz w:val="26"/>
          <w:szCs w:val="26"/>
        </w:rPr>
        <w:t xml:space="preserve">. </w:t>
      </w:r>
      <w:bookmarkEnd w:id="365"/>
      <w:r>
        <w:rPr>
          <w:b w:val="0"/>
          <w:bCs/>
          <w:sz w:val="26"/>
          <w:szCs w:val="26"/>
        </w:rPr>
        <w:t>Вкладка «Представители» личной карточки обучающегося</w:t>
      </w:r>
    </w:p>
    <w:p w14:paraId="71DD815C" w14:textId="77777777" w:rsidR="005B1FA1" w:rsidRPr="00DC39C6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59B88CEC" w14:textId="77777777" w:rsidR="005B1FA1" w:rsidRPr="002D1E6C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 w:rsidRPr="002D1E6C">
        <w:rPr>
          <w:rFonts w:eastAsiaTheme="majorEastAsia"/>
          <w:bCs/>
          <w:sz w:val="26"/>
          <w:szCs w:val="26"/>
        </w:rPr>
        <w:t>Перейти в меню «Клиенты»</w:t>
      </w:r>
      <w:r>
        <w:rPr>
          <w:rFonts w:eastAsiaTheme="majorEastAsia"/>
          <w:bCs/>
          <w:sz w:val="26"/>
          <w:szCs w:val="26"/>
        </w:rPr>
        <w:t>.</w:t>
      </w:r>
    </w:p>
    <w:p w14:paraId="18032629" w14:textId="77777777" w:rsidR="005B1FA1" w:rsidRPr="002D1E6C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 w:rsidRPr="002D1E6C">
        <w:rPr>
          <w:rFonts w:eastAsiaTheme="majorEastAsia"/>
          <w:bCs/>
          <w:sz w:val="26"/>
          <w:szCs w:val="26"/>
        </w:rPr>
        <w:t xml:space="preserve">Выбрать обучающегося и открыть </w:t>
      </w:r>
      <w:r>
        <w:rPr>
          <w:rFonts w:eastAsiaTheme="majorEastAsia"/>
          <w:bCs/>
          <w:sz w:val="26"/>
          <w:szCs w:val="26"/>
        </w:rPr>
        <w:t>личную карточку клиента.</w:t>
      </w:r>
    </w:p>
    <w:p w14:paraId="4BDBA000" w14:textId="77777777" w:rsidR="005B1FA1" w:rsidRPr="00457552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 w:rsidRPr="002D1E6C">
        <w:rPr>
          <w:rFonts w:eastAsiaTheme="majorEastAsia"/>
          <w:bCs/>
          <w:sz w:val="26"/>
          <w:szCs w:val="26"/>
        </w:rPr>
        <w:t>Перейти во вкладку «Представители»</w:t>
      </w:r>
      <w:r>
        <w:rPr>
          <w:rFonts w:eastAsiaTheme="majorEastAsia"/>
          <w:bCs/>
          <w:sz w:val="26"/>
          <w:szCs w:val="26"/>
        </w:rPr>
        <w:t>.</w:t>
      </w:r>
    </w:p>
    <w:p w14:paraId="4396072D" w14:textId="77777777" w:rsidR="005B1FA1" w:rsidRPr="00457552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 наличии представителей (например, добавленных автоматически при поступлении обучающегося), они будут отображены в списке.</w:t>
      </w:r>
    </w:p>
    <w:p w14:paraId="6D9E27C1" w14:textId="77777777" w:rsidR="005B1FA1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Доступно редактирование вида представительства в МК (АИС </w:t>
      </w:r>
      <w:proofErr w:type="spellStart"/>
      <w:r>
        <w:rPr>
          <w:rFonts w:eastAsiaTheme="majorEastAsia"/>
          <w:bCs/>
          <w:sz w:val="26"/>
          <w:szCs w:val="26"/>
        </w:rPr>
        <w:t>МЭШ.Контингент</w:t>
      </w:r>
      <w:proofErr w:type="spellEnd"/>
      <w:r>
        <w:rPr>
          <w:rFonts w:eastAsiaTheme="majorEastAsia"/>
          <w:bCs/>
          <w:sz w:val="26"/>
          <w:szCs w:val="26"/>
        </w:rPr>
        <w:t>)</w:t>
      </w:r>
      <w:r>
        <w:rPr>
          <w:sz w:val="26"/>
          <w:szCs w:val="26"/>
        </w:rPr>
        <w:t xml:space="preserve"> (Родитель, Опекун, Попечитель, Представитель органа опеки и попечительства, Доверенный представитель). Нажать кнопку «Редактировать», далее выбрать </w:t>
      </w:r>
      <w:r w:rsidRPr="00170DD9">
        <w:rPr>
          <w:sz w:val="26"/>
          <w:szCs w:val="26"/>
        </w:rPr>
        <w:t>вид представительства из выпадающего списка, затем подтвердить выбор.</w:t>
      </w:r>
    </w:p>
    <w:p w14:paraId="67681238" w14:textId="77777777" w:rsidR="005B1FA1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Для отмены привязки любого из представителя, нажать кнопку «Удалить», далее подтвердить удаление. Обновить данную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</w:t>
      </w:r>
    </w:p>
    <w:p w14:paraId="1E8FD8F8" w14:textId="77777777" w:rsidR="005B1FA1" w:rsidRDefault="005B1FA1" w:rsidP="005B1FA1">
      <w:pPr>
        <w:pStyle w:val="a0"/>
        <w:widowControl w:val="0"/>
        <w:numPr>
          <w:ilvl w:val="0"/>
          <w:numId w:val="28"/>
        </w:numPr>
        <w:suppressLineNumbers/>
        <w:spacing w:line="276" w:lineRule="auto"/>
        <w:ind w:left="567"/>
        <w:rPr>
          <w:sz w:val="26"/>
          <w:szCs w:val="26"/>
        </w:rPr>
      </w:pPr>
      <w:r w:rsidRPr="00F30D16">
        <w:rPr>
          <w:sz w:val="26"/>
          <w:szCs w:val="26"/>
        </w:rPr>
        <w:t>Если нужный представитель отсутствует, его необходимо добавить. Для этого необходимо выполнить поиск, нажав кнопку «Добавить представителя» - откроется окно «Добавление представителя»</w:t>
      </w:r>
      <w:r>
        <w:rPr>
          <w:sz w:val="26"/>
          <w:szCs w:val="26"/>
        </w:rPr>
        <w:t>.</w:t>
      </w:r>
    </w:p>
    <w:p w14:paraId="0F8367C8" w14:textId="77777777" w:rsidR="005B1FA1" w:rsidRPr="00246133" w:rsidRDefault="005B1FA1" w:rsidP="005B1FA1">
      <w:pPr>
        <w:spacing w:after="160" w:line="259" w:lineRule="auto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14:paraId="3F311449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480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lastRenderedPageBreak/>
        <w:t xml:space="preserve">Поиск и создание представителя используя </w:t>
      </w:r>
      <w:r w:rsidRPr="00014689">
        <w:rPr>
          <w:rFonts w:eastAsiaTheme="majorEastAsia"/>
          <w:b/>
          <w:sz w:val="26"/>
          <w:szCs w:val="26"/>
        </w:rPr>
        <w:t>«СНИЛС»</w:t>
      </w:r>
      <w:r>
        <w:rPr>
          <w:rFonts w:eastAsiaTheme="majorEastAsia"/>
          <w:b/>
          <w:sz w:val="26"/>
          <w:szCs w:val="26"/>
        </w:rPr>
        <w:t xml:space="preserve"> </w:t>
      </w:r>
      <w:r w:rsidRPr="000C2909">
        <w:rPr>
          <w:rFonts w:eastAsiaTheme="majorEastAsia"/>
          <w:bCs/>
          <w:sz w:val="26"/>
          <w:szCs w:val="26"/>
        </w:rPr>
        <w:t>(</w:t>
      </w:r>
      <w:r>
        <w:rPr>
          <w:rFonts w:eastAsiaTheme="majorEastAsia"/>
          <w:bCs/>
          <w:sz w:val="26"/>
          <w:szCs w:val="26"/>
        </w:rPr>
        <w:t>предпочтительный способ</w:t>
      </w:r>
      <w:r w:rsidRPr="000C2909">
        <w:rPr>
          <w:rFonts w:eastAsiaTheme="majorEastAsia"/>
          <w:bCs/>
          <w:sz w:val="26"/>
          <w:szCs w:val="26"/>
        </w:rPr>
        <w:t>)</w:t>
      </w:r>
      <w:r>
        <w:rPr>
          <w:rFonts w:eastAsiaTheme="majorEastAsia"/>
          <w:bCs/>
          <w:sz w:val="26"/>
          <w:szCs w:val="26"/>
        </w:rPr>
        <w:t>:</w:t>
      </w:r>
    </w:p>
    <w:p w14:paraId="58E409F0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</w:pPr>
      <w:r w:rsidRPr="003F46D8">
        <w:rPr>
          <w:noProof/>
        </w:rPr>
        <w:drawing>
          <wp:inline distT="0" distB="0" distL="0" distR="0" wp14:anchorId="1FC5BE7D" wp14:editId="00298899">
            <wp:extent cx="2937600" cy="4320000"/>
            <wp:effectExtent l="57150" t="57150" r="91440" b="996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3F46D8">
        <w:rPr>
          <w:noProof/>
        </w:rPr>
        <w:drawing>
          <wp:inline distT="0" distB="0" distL="0" distR="0" wp14:anchorId="5469F820" wp14:editId="0060B35B">
            <wp:extent cx="2948400" cy="4320000"/>
            <wp:effectExtent l="57150" t="57150" r="99695" b="996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F46D8">
        <w:rPr>
          <w:noProof/>
        </w:rPr>
        <w:drawing>
          <wp:inline distT="0" distB="0" distL="0" distR="0" wp14:anchorId="18CD4FC0" wp14:editId="17793A3E">
            <wp:extent cx="3394800" cy="1080000"/>
            <wp:effectExtent l="57150" t="57150" r="91440" b="1016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0" t="3887" r="21839" b="2837"/>
                    <a:stretch/>
                  </pic:blipFill>
                  <pic:spPr bwMode="auto">
                    <a:xfrm>
                      <a:off x="0" y="0"/>
                      <a:ext cx="3394800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E18B9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10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9E2FB7">
        <w:rPr>
          <w:b w:val="0"/>
          <w:bCs/>
        </w:rPr>
        <w:t>Шаг 1-й: Поиск</w:t>
      </w:r>
    </w:p>
    <w:p w14:paraId="17E75790" w14:textId="77777777" w:rsidR="005B1FA1" w:rsidRPr="007654B0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2116E770" w14:textId="77777777" w:rsidR="005B1FA1" w:rsidRPr="00426456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вкладку «СНИЛС» (в качестве основного документа для поиска).</w:t>
      </w:r>
    </w:p>
    <w:p w14:paraId="06B9690A" w14:textId="77777777" w:rsidR="005B1FA1" w:rsidRPr="00426456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Внести номер СНИЛС.</w:t>
      </w:r>
    </w:p>
    <w:p w14:paraId="11FF64B3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«Начать поиск».</w:t>
      </w:r>
    </w:p>
    <w:p w14:paraId="0DC6E61F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в списке появился нужный представитель, выбрать его</w:t>
      </w:r>
      <w:r w:rsidRPr="00B21479">
        <w:rPr>
          <w:sz w:val="26"/>
          <w:szCs w:val="26"/>
        </w:rPr>
        <w:t xml:space="preserve"> щелчком мыши</w:t>
      </w:r>
      <w:r>
        <w:rPr>
          <w:sz w:val="26"/>
          <w:szCs w:val="26"/>
        </w:rPr>
        <w:t>.</w:t>
      </w:r>
    </w:p>
    <w:p w14:paraId="2276E47E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«Добавить».</w:t>
      </w:r>
    </w:p>
    <w:p w14:paraId="46287636" w14:textId="77777777" w:rsidR="005B1FA1" w:rsidRPr="003C08F8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нужный «</w:t>
      </w:r>
      <w:r w:rsidRPr="002D783C">
        <w:rPr>
          <w:sz w:val="26"/>
          <w:szCs w:val="26"/>
        </w:rPr>
        <w:t>Вид представительства МК</w:t>
      </w:r>
      <w:r>
        <w:rPr>
          <w:sz w:val="26"/>
          <w:szCs w:val="26"/>
        </w:rPr>
        <w:t xml:space="preserve">» из выпадающего списка и нажать кнопку «Сохранить».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 Операция выполнена. Связка представитель – обучающийся создана.</w:t>
      </w:r>
    </w:p>
    <w:p w14:paraId="194BD78D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</w:pPr>
      <w:r w:rsidRPr="003F46D8">
        <w:rPr>
          <w:noProof/>
        </w:rPr>
        <w:lastRenderedPageBreak/>
        <w:drawing>
          <wp:inline distT="0" distB="0" distL="0" distR="0" wp14:anchorId="20BC14EE" wp14:editId="6A7BA12B">
            <wp:extent cx="2941200" cy="4320000"/>
            <wp:effectExtent l="57150" t="57150" r="88265" b="996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Pr="003F46D8">
        <w:rPr>
          <w:noProof/>
        </w:rPr>
        <w:drawing>
          <wp:inline distT="0" distB="0" distL="0" distR="0" wp14:anchorId="23E2CF35" wp14:editId="4F33DCE6">
            <wp:extent cx="2941200" cy="4320000"/>
            <wp:effectExtent l="57150" t="57150" r="88265" b="996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F46D8">
        <w:rPr>
          <w:noProof/>
        </w:rPr>
        <w:drawing>
          <wp:inline distT="0" distB="0" distL="0" distR="0" wp14:anchorId="13AE49AF" wp14:editId="204D8828">
            <wp:extent cx="3391200" cy="1080000"/>
            <wp:effectExtent l="57150" t="57150" r="95250" b="1016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7" t="3514" r="21798" b="3094"/>
                    <a:stretch/>
                  </pic:blipFill>
                  <pic:spPr bwMode="auto">
                    <a:xfrm>
                      <a:off x="0" y="0"/>
                      <a:ext cx="3391200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8FF36" w14:textId="77777777" w:rsidR="005B1FA1" w:rsidRDefault="005B1FA1" w:rsidP="005B1FA1">
      <w:pPr>
        <w:pStyle w:val="af9"/>
        <w:ind w:left="0" w:firstLine="0"/>
        <w:rPr>
          <w:b w:val="0"/>
          <w:bCs/>
          <w:i/>
          <w:iCs/>
        </w:rPr>
      </w:pPr>
      <w:bookmarkStart w:id="366" w:name="_Hlk170396965"/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11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69694E">
        <w:rPr>
          <w:b w:val="0"/>
          <w:bCs/>
        </w:rPr>
        <w:t>Шаг 2-й: Расширенный поиск</w:t>
      </w:r>
      <w:r>
        <w:rPr>
          <w:b w:val="0"/>
          <w:bCs/>
        </w:rPr>
        <w:t xml:space="preserve">                                                                        </w:t>
      </w:r>
      <w:proofErr w:type="gramStart"/>
      <w:r>
        <w:rPr>
          <w:b w:val="0"/>
          <w:bCs/>
        </w:rPr>
        <w:t xml:space="preserve">   </w:t>
      </w:r>
      <w:r w:rsidRPr="0069694E">
        <w:rPr>
          <w:b w:val="0"/>
          <w:bCs/>
          <w:i/>
          <w:iCs/>
        </w:rPr>
        <w:t>(</w:t>
      </w:r>
      <w:proofErr w:type="gramEnd"/>
      <w:r w:rsidRPr="0069694E">
        <w:rPr>
          <w:b w:val="0"/>
          <w:bCs/>
          <w:i/>
          <w:iCs/>
        </w:rPr>
        <w:t>выполняется если представитель не найден на шаге 1)</w:t>
      </w:r>
    </w:p>
    <w:bookmarkEnd w:id="366"/>
    <w:p w14:paraId="41837CEE" w14:textId="77777777" w:rsidR="005B1FA1" w:rsidRPr="0069694E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6C5C86C8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представитель не найден, то воспользоваться расширенным поиском, нажать кнопку «Расширенный поиск».</w:t>
      </w:r>
    </w:p>
    <w:p w14:paraId="34AB9C12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Заполнить данные в обязательные поля.</w:t>
      </w:r>
    </w:p>
    <w:p w14:paraId="368F2A4B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«Начать поиск».</w:t>
      </w:r>
    </w:p>
    <w:p w14:paraId="2D564B3A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в списке появился нужный представитель, выбрать его</w:t>
      </w:r>
      <w:r w:rsidRPr="00B21479">
        <w:rPr>
          <w:sz w:val="26"/>
          <w:szCs w:val="26"/>
        </w:rPr>
        <w:t xml:space="preserve"> щелчком мыши</w:t>
      </w:r>
      <w:r>
        <w:rPr>
          <w:sz w:val="26"/>
          <w:szCs w:val="26"/>
        </w:rPr>
        <w:t>.</w:t>
      </w:r>
    </w:p>
    <w:p w14:paraId="6290AA96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«Добавить».</w:t>
      </w:r>
    </w:p>
    <w:p w14:paraId="62ED375F" w14:textId="77777777" w:rsidR="005B1FA1" w:rsidRPr="003C08F8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нужный «</w:t>
      </w:r>
      <w:r w:rsidRPr="002D783C">
        <w:rPr>
          <w:sz w:val="26"/>
          <w:szCs w:val="26"/>
        </w:rPr>
        <w:t>Вид представительства МК</w:t>
      </w:r>
      <w:r>
        <w:rPr>
          <w:sz w:val="26"/>
          <w:szCs w:val="26"/>
        </w:rPr>
        <w:t xml:space="preserve">» из выпадающего списка и нажать кнопку «Сохранить».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 Операция выполнена. Связка представитель – обучающийся создана.</w:t>
      </w:r>
    </w:p>
    <w:p w14:paraId="41723385" w14:textId="77777777" w:rsidR="005B1FA1" w:rsidRDefault="005B1FA1" w:rsidP="005B1FA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96D283E" wp14:editId="4BADB7D3">
            <wp:extent cx="2941200" cy="4320000"/>
            <wp:effectExtent l="57150" t="57150" r="88265" b="996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27209AB" wp14:editId="4BE9D42A">
            <wp:extent cx="2941200" cy="4320000"/>
            <wp:effectExtent l="57150" t="57150" r="88265" b="996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F4065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12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69694E">
        <w:rPr>
          <w:b w:val="0"/>
          <w:bCs/>
        </w:rPr>
        <w:t>Шаг 3-й: Регистрация представителя</w:t>
      </w:r>
      <w:r>
        <w:rPr>
          <w:b w:val="0"/>
          <w:bCs/>
        </w:rPr>
        <w:t xml:space="preserve">                                                              </w:t>
      </w:r>
      <w:proofErr w:type="gramStart"/>
      <w:r>
        <w:rPr>
          <w:b w:val="0"/>
          <w:bCs/>
        </w:rPr>
        <w:t xml:space="preserve">   </w:t>
      </w:r>
      <w:r w:rsidRPr="0069694E">
        <w:rPr>
          <w:b w:val="0"/>
          <w:bCs/>
          <w:i/>
          <w:iCs/>
        </w:rPr>
        <w:t>(</w:t>
      </w:r>
      <w:proofErr w:type="gramEnd"/>
      <w:r w:rsidRPr="0069694E">
        <w:rPr>
          <w:b w:val="0"/>
          <w:bCs/>
          <w:i/>
          <w:iCs/>
        </w:rPr>
        <w:t>выполняется если представитель не найден на шаге 2)</w:t>
      </w:r>
    </w:p>
    <w:p w14:paraId="10C63CAF" w14:textId="77777777" w:rsidR="005B1FA1" w:rsidRPr="007654B0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2012BED2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простой поиск и расширенный не дал результата, то добавить представителя вручную, нажать кнопку «Зарегистрировать представителя».</w:t>
      </w:r>
    </w:p>
    <w:p w14:paraId="0A2F4F71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Заполнить данные в обязательные поля.</w:t>
      </w:r>
    </w:p>
    <w:p w14:paraId="54074AA9" w14:textId="77777777" w:rsidR="005B1FA1" w:rsidRDefault="005B1FA1" w:rsidP="005B1FA1">
      <w:pPr>
        <w:pStyle w:val="a0"/>
        <w:widowControl w:val="0"/>
        <w:numPr>
          <w:ilvl w:val="0"/>
          <w:numId w:val="31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Нажать кнопку «Сохранить и добавить».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</w:t>
      </w:r>
    </w:p>
    <w:p w14:paraId="36C82078" w14:textId="77777777" w:rsidR="005B1FA1" w:rsidRPr="00246133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ind w:left="897"/>
        <w:rPr>
          <w:sz w:val="26"/>
          <w:szCs w:val="26"/>
        </w:rPr>
      </w:pPr>
      <w:r>
        <w:rPr>
          <w:sz w:val="26"/>
          <w:szCs w:val="26"/>
        </w:rPr>
        <w:t>Операция выполнена. Связка представитель – обучающийся создана.</w:t>
      </w:r>
    </w:p>
    <w:p w14:paraId="369264BA" w14:textId="77777777" w:rsidR="005B1FA1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  <w:lang w:eastAsia="en-US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292EF1D6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480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lastRenderedPageBreak/>
        <w:t xml:space="preserve">Поиск и создание представителя используя </w:t>
      </w:r>
      <w:r w:rsidRPr="00014689">
        <w:rPr>
          <w:rFonts w:eastAsiaTheme="majorEastAsia"/>
          <w:b/>
          <w:sz w:val="26"/>
          <w:szCs w:val="26"/>
        </w:rPr>
        <w:t>«Документ»</w:t>
      </w:r>
      <w:r>
        <w:rPr>
          <w:rFonts w:eastAsiaTheme="majorEastAsia"/>
          <w:b/>
          <w:sz w:val="26"/>
          <w:szCs w:val="26"/>
        </w:rPr>
        <w:t xml:space="preserve"> </w:t>
      </w:r>
      <w:r w:rsidRPr="005917B4">
        <w:rPr>
          <w:rFonts w:eastAsiaTheme="majorEastAsia"/>
          <w:bCs/>
          <w:sz w:val="26"/>
          <w:szCs w:val="26"/>
        </w:rPr>
        <w:t>(</w:t>
      </w:r>
      <w:r>
        <w:rPr>
          <w:rFonts w:eastAsiaTheme="majorEastAsia"/>
          <w:bCs/>
          <w:sz w:val="26"/>
          <w:szCs w:val="26"/>
        </w:rPr>
        <w:t>дополнительный способ</w:t>
      </w:r>
      <w:r w:rsidRPr="005917B4">
        <w:rPr>
          <w:rFonts w:eastAsiaTheme="majorEastAsia"/>
          <w:bCs/>
          <w:sz w:val="26"/>
          <w:szCs w:val="26"/>
        </w:rPr>
        <w:t>)</w:t>
      </w:r>
      <w:r w:rsidRPr="00014689">
        <w:rPr>
          <w:rFonts w:eastAsiaTheme="majorEastAsia"/>
          <w:bCs/>
          <w:sz w:val="26"/>
          <w:szCs w:val="26"/>
        </w:rPr>
        <w:t>:</w:t>
      </w:r>
    </w:p>
    <w:p w14:paraId="09007669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  <w:rPr>
          <w:rFonts w:eastAsiaTheme="majorEastAsia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47D3070" wp14:editId="31B82915">
            <wp:extent cx="2941200" cy="4320000"/>
            <wp:effectExtent l="57150" t="57150" r="88265" b="9969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010CCFCB" wp14:editId="638C44F5">
            <wp:extent cx="2941200" cy="4320000"/>
            <wp:effectExtent l="57150" t="57150" r="88265" b="996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B618C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  <w:rPr>
          <w:rFonts w:eastAsiaTheme="majorEastAsia"/>
          <w:bCs/>
          <w:sz w:val="26"/>
          <w:szCs w:val="26"/>
        </w:rPr>
      </w:pPr>
      <w:r w:rsidRPr="003F46D8">
        <w:rPr>
          <w:noProof/>
        </w:rPr>
        <w:drawing>
          <wp:inline distT="0" distB="0" distL="0" distR="0" wp14:anchorId="173E5D46" wp14:editId="4E8D0572">
            <wp:extent cx="3391200" cy="1080000"/>
            <wp:effectExtent l="57150" t="57150" r="95250" b="1016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0" t="3887" r="21839" b="2837"/>
                    <a:stretch/>
                  </pic:blipFill>
                  <pic:spPr bwMode="auto">
                    <a:xfrm>
                      <a:off x="0" y="0"/>
                      <a:ext cx="3391200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A3C09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13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9E2FB7">
        <w:rPr>
          <w:b w:val="0"/>
          <w:bCs/>
        </w:rPr>
        <w:t>Шаг 1-й: Поиск</w:t>
      </w:r>
    </w:p>
    <w:p w14:paraId="608DE8A1" w14:textId="77777777" w:rsidR="005B1FA1" w:rsidRPr="007654B0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F224DA4" w14:textId="77777777" w:rsidR="005B1FA1" w:rsidRPr="00426456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вкладку «Документ» (в качестве дополнительного документа для поиска).</w:t>
      </w:r>
    </w:p>
    <w:p w14:paraId="22096EA9" w14:textId="77777777" w:rsidR="005B1FA1" w:rsidRPr="00426456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тип документа и внести данные.</w:t>
      </w:r>
    </w:p>
    <w:p w14:paraId="5EE71A51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«Начать поиск».</w:t>
      </w:r>
    </w:p>
    <w:p w14:paraId="62E975DB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в списке появился нужный представитель, выбрать его</w:t>
      </w:r>
      <w:r w:rsidRPr="00B21479">
        <w:rPr>
          <w:sz w:val="26"/>
          <w:szCs w:val="26"/>
        </w:rPr>
        <w:t xml:space="preserve"> щелчком мыши</w:t>
      </w:r>
      <w:r>
        <w:rPr>
          <w:sz w:val="26"/>
          <w:szCs w:val="26"/>
        </w:rPr>
        <w:t>.</w:t>
      </w:r>
    </w:p>
    <w:p w14:paraId="315B49FF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«Добавить».</w:t>
      </w:r>
    </w:p>
    <w:p w14:paraId="163283A5" w14:textId="77777777" w:rsidR="005B1FA1" w:rsidRPr="001E1B7C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нужный «</w:t>
      </w:r>
      <w:r w:rsidRPr="002D783C">
        <w:rPr>
          <w:sz w:val="26"/>
          <w:szCs w:val="26"/>
        </w:rPr>
        <w:t>Вид представительства МК</w:t>
      </w:r>
      <w:r>
        <w:rPr>
          <w:sz w:val="26"/>
          <w:szCs w:val="26"/>
        </w:rPr>
        <w:t xml:space="preserve">» из выпадающего списка и нажать кнопку «Сохранить».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 Операция выполнена. Связка представитель – обучающийся создана.</w:t>
      </w:r>
    </w:p>
    <w:p w14:paraId="2AF119C6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  <w:rPr>
          <w:rFonts w:eastAsiaTheme="majorEastAsia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316B70A" wp14:editId="6978BF31">
            <wp:extent cx="2948400" cy="4320000"/>
            <wp:effectExtent l="57150" t="57150" r="99695" b="996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584B9C5B" wp14:editId="67BA3BED">
            <wp:extent cx="2948400" cy="4320000"/>
            <wp:effectExtent l="57150" t="57150" r="99695" b="996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F46D8">
        <w:rPr>
          <w:noProof/>
        </w:rPr>
        <w:drawing>
          <wp:inline distT="0" distB="0" distL="0" distR="0" wp14:anchorId="6E99F060" wp14:editId="22A787B1">
            <wp:extent cx="3391200" cy="1080000"/>
            <wp:effectExtent l="57150" t="57150" r="95250" b="1016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7" t="3514" r="21798" b="3094"/>
                    <a:stretch/>
                  </pic:blipFill>
                  <pic:spPr bwMode="auto">
                    <a:xfrm>
                      <a:off x="0" y="0"/>
                      <a:ext cx="3391200" cy="10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89AE" w14:textId="77777777" w:rsidR="005B1FA1" w:rsidRDefault="005B1FA1" w:rsidP="005B1FA1">
      <w:pPr>
        <w:pStyle w:val="af9"/>
        <w:ind w:left="0" w:firstLine="0"/>
        <w:rPr>
          <w:b w:val="0"/>
          <w:bCs/>
          <w:i/>
          <w:i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14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69694E">
        <w:rPr>
          <w:b w:val="0"/>
          <w:bCs/>
        </w:rPr>
        <w:t>Шаг 2-й: Расширенный поиск</w:t>
      </w:r>
      <w:r>
        <w:rPr>
          <w:b w:val="0"/>
          <w:bCs/>
        </w:rPr>
        <w:t xml:space="preserve">                                                                        </w:t>
      </w:r>
      <w:proofErr w:type="gramStart"/>
      <w:r>
        <w:rPr>
          <w:b w:val="0"/>
          <w:bCs/>
        </w:rPr>
        <w:t xml:space="preserve">   </w:t>
      </w:r>
      <w:r w:rsidRPr="0069694E">
        <w:rPr>
          <w:b w:val="0"/>
          <w:bCs/>
          <w:i/>
          <w:iCs/>
        </w:rPr>
        <w:t>(</w:t>
      </w:r>
      <w:proofErr w:type="gramEnd"/>
      <w:r w:rsidRPr="0069694E">
        <w:rPr>
          <w:b w:val="0"/>
          <w:bCs/>
          <w:i/>
          <w:iCs/>
        </w:rPr>
        <w:t>выполняется если представитель не найден на шаге 1)</w:t>
      </w:r>
    </w:p>
    <w:p w14:paraId="248CE6BA" w14:textId="77777777" w:rsidR="005B1FA1" w:rsidRPr="007654B0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4C7C33A1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представитель не найден, то воспользоваться расширенным поиском, нажать кнопку «Расширенный поиск».</w:t>
      </w:r>
    </w:p>
    <w:p w14:paraId="53D57AF5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Заполнить данные в обязательные поля.</w:t>
      </w:r>
    </w:p>
    <w:p w14:paraId="3FDAF02E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«Начать поиск».</w:t>
      </w:r>
    </w:p>
    <w:p w14:paraId="4D3CF31F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в списке появился нужный представитель, выбрать его</w:t>
      </w:r>
      <w:r w:rsidRPr="00B21479">
        <w:rPr>
          <w:sz w:val="26"/>
          <w:szCs w:val="26"/>
        </w:rPr>
        <w:t xml:space="preserve"> щелчком мыши</w:t>
      </w:r>
      <w:r>
        <w:rPr>
          <w:sz w:val="26"/>
          <w:szCs w:val="26"/>
        </w:rPr>
        <w:t>.</w:t>
      </w:r>
    </w:p>
    <w:p w14:paraId="3647C102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«Добавить».</w:t>
      </w:r>
    </w:p>
    <w:p w14:paraId="79C42DE8" w14:textId="77777777" w:rsidR="005B1FA1" w:rsidRPr="001E1B7C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нужный «</w:t>
      </w:r>
      <w:r w:rsidRPr="002D783C">
        <w:rPr>
          <w:sz w:val="26"/>
          <w:szCs w:val="26"/>
        </w:rPr>
        <w:t>Вид представительства МК</w:t>
      </w:r>
      <w:r>
        <w:rPr>
          <w:sz w:val="26"/>
          <w:szCs w:val="26"/>
        </w:rPr>
        <w:t xml:space="preserve">» из выпадающего списка и нажать кнопку «Сохранить».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 Операция выполнена. Связка представитель – обучающийся создана.</w:t>
      </w:r>
    </w:p>
    <w:p w14:paraId="762228B8" w14:textId="77777777" w:rsidR="005B1FA1" w:rsidRPr="00116ADA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jc w:val="center"/>
        <w:rPr>
          <w:rFonts w:eastAsiaTheme="majorEastAsia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00D4BAC" wp14:editId="691CCC11">
            <wp:extent cx="2941200" cy="4320000"/>
            <wp:effectExtent l="57150" t="57150" r="88265" b="996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 wp14:anchorId="10CD8610" wp14:editId="379CDE24">
            <wp:extent cx="2948400" cy="4320000"/>
            <wp:effectExtent l="57150" t="57150" r="99695" b="996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811C66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15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69694E">
        <w:rPr>
          <w:b w:val="0"/>
          <w:bCs/>
        </w:rPr>
        <w:t>Шаг 3-й: Регистрация представителя</w:t>
      </w:r>
      <w:r>
        <w:rPr>
          <w:b w:val="0"/>
          <w:bCs/>
        </w:rPr>
        <w:t xml:space="preserve">                                                              </w:t>
      </w:r>
      <w:proofErr w:type="gramStart"/>
      <w:r>
        <w:rPr>
          <w:b w:val="0"/>
          <w:bCs/>
        </w:rPr>
        <w:t xml:space="preserve">   </w:t>
      </w:r>
      <w:r w:rsidRPr="0069694E">
        <w:rPr>
          <w:b w:val="0"/>
          <w:bCs/>
          <w:i/>
          <w:iCs/>
        </w:rPr>
        <w:t>(</w:t>
      </w:r>
      <w:proofErr w:type="gramEnd"/>
      <w:r w:rsidRPr="0069694E">
        <w:rPr>
          <w:b w:val="0"/>
          <w:bCs/>
          <w:i/>
          <w:iCs/>
        </w:rPr>
        <w:t>выполняется если представитель не найден на шаге 2)</w:t>
      </w:r>
    </w:p>
    <w:p w14:paraId="4F2B2AC7" w14:textId="77777777" w:rsidR="005B1FA1" w:rsidRPr="007654B0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4614F733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Если простой поиск и расширенный не дал результата, то добавить представителя вручную, нажать кнопку «Зарегистрировать представителя».</w:t>
      </w:r>
    </w:p>
    <w:p w14:paraId="2D5C3060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Заполнить данные в обязательные поля.</w:t>
      </w:r>
    </w:p>
    <w:p w14:paraId="44B8AC57" w14:textId="77777777" w:rsidR="005B1FA1" w:rsidRDefault="005B1FA1" w:rsidP="005B1FA1">
      <w:pPr>
        <w:pStyle w:val="a0"/>
        <w:widowControl w:val="0"/>
        <w:numPr>
          <w:ilvl w:val="0"/>
          <w:numId w:val="32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Нажать кнопку «Сохранить и добавить».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).</w:t>
      </w:r>
    </w:p>
    <w:p w14:paraId="7BB85ACC" w14:textId="77777777" w:rsidR="005B1FA1" w:rsidRPr="005E35F9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ind w:left="897"/>
        <w:rPr>
          <w:sz w:val="26"/>
          <w:szCs w:val="26"/>
        </w:rPr>
      </w:pPr>
      <w:r>
        <w:rPr>
          <w:sz w:val="26"/>
          <w:szCs w:val="26"/>
        </w:rPr>
        <w:t>Операция выполнена. Связка представитель – обучающийся создана.</w:t>
      </w:r>
    </w:p>
    <w:p w14:paraId="6A80321A" w14:textId="77777777" w:rsidR="005B1FA1" w:rsidRPr="002D1E6C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rPr>
          <w:sz w:val="26"/>
          <w:szCs w:val="26"/>
        </w:rPr>
      </w:pPr>
    </w:p>
    <w:p w14:paraId="530F0229" w14:textId="77777777" w:rsidR="005B1FA1" w:rsidRPr="00EA71B3" w:rsidRDefault="005B1FA1" w:rsidP="005B1FA1">
      <w:pPr>
        <w:pStyle w:val="af2"/>
        <w:numPr>
          <w:ilvl w:val="0"/>
          <w:numId w:val="2"/>
        </w:numPr>
        <w:spacing w:before="120" w:line="23" w:lineRule="atLeast"/>
        <w:outlineLvl w:val="0"/>
        <w:rPr>
          <w:b/>
          <w:bCs/>
        </w:rPr>
      </w:pPr>
      <w:bookmarkStart w:id="367" w:name="_Toc175927420"/>
      <w:r w:rsidRPr="00EA71B3">
        <w:rPr>
          <w:b/>
          <w:bCs/>
        </w:rPr>
        <w:t xml:space="preserve">УПРАВЛЕНИЕ ДОСТУПОМ </w:t>
      </w:r>
      <w:r>
        <w:rPr>
          <w:b/>
          <w:bCs/>
        </w:rPr>
        <w:t>ПОЛЬЗОВАТЕЛЕЙ</w:t>
      </w:r>
      <w:r w:rsidRPr="00EA71B3">
        <w:rPr>
          <w:b/>
          <w:bCs/>
        </w:rPr>
        <w:t xml:space="preserve"> К </w:t>
      </w:r>
      <w:r>
        <w:rPr>
          <w:b/>
          <w:bCs/>
        </w:rPr>
        <w:t xml:space="preserve">ВЕБ-МОДУЛЯМ </w:t>
      </w:r>
      <w:r w:rsidRPr="00EA71B3">
        <w:rPr>
          <w:b/>
          <w:bCs/>
        </w:rPr>
        <w:t>ИС ПП</w:t>
      </w:r>
      <w:bookmarkEnd w:id="367"/>
    </w:p>
    <w:p w14:paraId="01D2BC42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Пользователями Веб.Охранника могут назначаться:</w:t>
      </w:r>
    </w:p>
    <w:p w14:paraId="0C8CEFE5" w14:textId="77777777" w:rsidR="005B1FA1" w:rsidRDefault="005B1FA1" w:rsidP="005B1FA1">
      <w:pPr>
        <w:pStyle w:val="af2"/>
        <w:numPr>
          <w:ilvl w:val="0"/>
          <w:numId w:val="3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Ответственный за антитеррористическую безопасность в здании ОО.</w:t>
      </w:r>
    </w:p>
    <w:p w14:paraId="15DBD55A" w14:textId="77777777" w:rsidR="005B1FA1" w:rsidRDefault="005B1FA1" w:rsidP="005B1FA1">
      <w:pPr>
        <w:pStyle w:val="af2"/>
        <w:numPr>
          <w:ilvl w:val="0"/>
          <w:numId w:val="3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Работник охранной организации.</w:t>
      </w:r>
    </w:p>
    <w:p w14:paraId="2D9487CC" w14:textId="77777777" w:rsidR="005B1FA1" w:rsidRPr="00CF057E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Пользователями Веб.Кассира могут назначаться работники поставщика питания.</w:t>
      </w:r>
    </w:p>
    <w:p w14:paraId="362A6AD9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C7035C">
        <w:rPr>
          <w:rFonts w:eastAsiaTheme="majorEastAsia"/>
          <w:bCs/>
          <w:sz w:val="26"/>
          <w:szCs w:val="26"/>
        </w:rPr>
        <w:t xml:space="preserve">Для предоставления </w:t>
      </w:r>
      <w:r>
        <w:rPr>
          <w:rFonts w:eastAsiaTheme="majorEastAsia"/>
          <w:bCs/>
          <w:sz w:val="26"/>
          <w:szCs w:val="26"/>
        </w:rPr>
        <w:t xml:space="preserve">пользователям </w:t>
      </w:r>
      <w:r w:rsidRPr="00C7035C">
        <w:rPr>
          <w:rFonts w:eastAsiaTheme="majorEastAsia"/>
          <w:bCs/>
          <w:sz w:val="26"/>
          <w:szCs w:val="26"/>
        </w:rPr>
        <w:t xml:space="preserve">доступа к </w:t>
      </w:r>
      <w:r>
        <w:rPr>
          <w:rFonts w:eastAsiaTheme="majorEastAsia"/>
          <w:bCs/>
          <w:sz w:val="26"/>
          <w:szCs w:val="26"/>
        </w:rPr>
        <w:t>веб-модулям</w:t>
      </w:r>
      <w:r w:rsidRPr="00C7035C">
        <w:rPr>
          <w:rFonts w:eastAsiaTheme="majorEastAsia"/>
          <w:bCs/>
          <w:sz w:val="26"/>
          <w:szCs w:val="26"/>
        </w:rPr>
        <w:t xml:space="preserve"> ИС ПП</w:t>
      </w:r>
      <w:r>
        <w:rPr>
          <w:rFonts w:eastAsiaTheme="majorEastAsia"/>
          <w:bCs/>
          <w:sz w:val="26"/>
          <w:szCs w:val="26"/>
        </w:rPr>
        <w:t xml:space="preserve">, </w:t>
      </w:r>
      <w:r w:rsidRPr="00C7035C">
        <w:rPr>
          <w:rFonts w:eastAsiaTheme="majorEastAsia"/>
          <w:bCs/>
          <w:sz w:val="26"/>
          <w:szCs w:val="26"/>
        </w:rPr>
        <w:t xml:space="preserve">необходимо назначить им соответствующую роль в Новом админе. Работникам </w:t>
      </w:r>
      <w:r>
        <w:rPr>
          <w:rFonts w:eastAsiaTheme="majorEastAsia"/>
          <w:bCs/>
          <w:sz w:val="26"/>
          <w:szCs w:val="26"/>
        </w:rPr>
        <w:t>Охранных предприятий/</w:t>
      </w:r>
      <w:r w:rsidRPr="00315579">
        <w:rPr>
          <w:rFonts w:eastAsiaTheme="majorEastAsia"/>
          <w:bCs/>
          <w:sz w:val="26"/>
          <w:szCs w:val="26"/>
        </w:rPr>
        <w:t>Ответственны</w:t>
      </w:r>
      <w:r>
        <w:rPr>
          <w:rFonts w:eastAsiaTheme="majorEastAsia"/>
          <w:bCs/>
          <w:sz w:val="26"/>
          <w:szCs w:val="26"/>
        </w:rPr>
        <w:t>м</w:t>
      </w:r>
      <w:r w:rsidRPr="00315579">
        <w:rPr>
          <w:rFonts w:eastAsiaTheme="majorEastAsia"/>
          <w:bCs/>
          <w:sz w:val="26"/>
          <w:szCs w:val="26"/>
        </w:rPr>
        <w:t xml:space="preserve"> за антитеррористическую безопасность</w:t>
      </w:r>
      <w:r>
        <w:rPr>
          <w:rFonts w:eastAsiaTheme="majorEastAsia"/>
          <w:bCs/>
          <w:sz w:val="26"/>
          <w:szCs w:val="26"/>
        </w:rPr>
        <w:t xml:space="preserve">, </w:t>
      </w:r>
      <w:r w:rsidRPr="00C7035C">
        <w:rPr>
          <w:rFonts w:eastAsiaTheme="majorEastAsia"/>
          <w:bCs/>
          <w:sz w:val="26"/>
          <w:szCs w:val="26"/>
        </w:rPr>
        <w:t xml:space="preserve">назначается роль «Охранник» для авторизации в </w:t>
      </w:r>
      <w:r>
        <w:rPr>
          <w:rFonts w:eastAsiaTheme="majorEastAsia"/>
          <w:bCs/>
          <w:sz w:val="26"/>
          <w:szCs w:val="26"/>
        </w:rPr>
        <w:t>Веб.Охранник</w:t>
      </w:r>
      <w:r w:rsidRPr="00C7035C">
        <w:rPr>
          <w:rFonts w:eastAsiaTheme="majorEastAsia"/>
          <w:bCs/>
          <w:sz w:val="26"/>
          <w:szCs w:val="26"/>
        </w:rPr>
        <w:t xml:space="preserve">, а работникам Поставщика питания – «Кассир» для авторизации в </w:t>
      </w:r>
      <w:r>
        <w:rPr>
          <w:rFonts w:eastAsiaTheme="majorEastAsia"/>
          <w:bCs/>
          <w:sz w:val="26"/>
          <w:szCs w:val="26"/>
        </w:rPr>
        <w:t>Веб.Кассира</w:t>
      </w:r>
      <w:r w:rsidRPr="00C7035C">
        <w:rPr>
          <w:rFonts w:eastAsiaTheme="majorEastAsia"/>
          <w:bCs/>
          <w:sz w:val="26"/>
          <w:szCs w:val="26"/>
        </w:rPr>
        <w:t>.</w:t>
      </w:r>
    </w:p>
    <w:p w14:paraId="1451DED7" w14:textId="77777777" w:rsidR="005B1FA1" w:rsidRPr="00330E42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Авторизация в модулях Веб.Охранник и </w:t>
      </w:r>
      <w:proofErr w:type="spellStart"/>
      <w:r>
        <w:rPr>
          <w:rFonts w:eastAsiaTheme="majorEastAsia"/>
          <w:bCs/>
          <w:sz w:val="26"/>
          <w:szCs w:val="26"/>
        </w:rPr>
        <w:t>Веб.Кассир</w:t>
      </w:r>
      <w:proofErr w:type="spellEnd"/>
      <w:r>
        <w:rPr>
          <w:rFonts w:eastAsiaTheme="majorEastAsia"/>
          <w:bCs/>
          <w:sz w:val="26"/>
          <w:szCs w:val="26"/>
        </w:rPr>
        <w:t xml:space="preserve"> выполняется аналогично авторизации в Новом админе (см. п. 2.1), т.е. с использованием персональной учетной записи работника на портале </w:t>
      </w:r>
      <w:r>
        <w:rPr>
          <w:rFonts w:eastAsiaTheme="majorEastAsia"/>
          <w:bCs/>
          <w:sz w:val="26"/>
          <w:szCs w:val="26"/>
          <w:lang w:val="en-US"/>
        </w:rPr>
        <w:t>mos</w:t>
      </w:r>
      <w:r w:rsidRPr="00330E42">
        <w:rPr>
          <w:rFonts w:eastAsiaTheme="majorEastAsia"/>
          <w:bCs/>
          <w:sz w:val="26"/>
          <w:szCs w:val="26"/>
        </w:rPr>
        <w:t>.</w:t>
      </w:r>
      <w:r>
        <w:rPr>
          <w:rFonts w:eastAsiaTheme="majorEastAsia"/>
          <w:bCs/>
          <w:sz w:val="26"/>
          <w:szCs w:val="26"/>
          <w:lang w:val="en-US"/>
        </w:rPr>
        <w:t>ru</w:t>
      </w:r>
      <w:r>
        <w:rPr>
          <w:rFonts w:eastAsiaTheme="majorEastAsia"/>
          <w:bCs/>
          <w:sz w:val="26"/>
          <w:szCs w:val="26"/>
        </w:rPr>
        <w:t>.</w:t>
      </w:r>
    </w:p>
    <w:p w14:paraId="23DE8B5D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lastRenderedPageBreak/>
        <w:t xml:space="preserve">По окончанию выполнения работниками своих обязанностей (ротация, увольнение) доступ к </w:t>
      </w:r>
      <w:r w:rsidRPr="00EA71B3">
        <w:rPr>
          <w:rFonts w:eastAsiaTheme="majorEastAsia"/>
          <w:bCs/>
          <w:sz w:val="26"/>
          <w:szCs w:val="26"/>
        </w:rPr>
        <w:t>веб-модул</w:t>
      </w:r>
      <w:r>
        <w:rPr>
          <w:rFonts w:eastAsiaTheme="majorEastAsia"/>
          <w:bCs/>
          <w:sz w:val="26"/>
          <w:szCs w:val="26"/>
        </w:rPr>
        <w:t>ям ИС ПП необходимо отменить (см. п. 4.2).</w:t>
      </w:r>
    </w:p>
    <w:p w14:paraId="2B953D89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Все операции выполняются при взаимодействии ИС ПП с АИС «НСИ и Реестры».</w:t>
      </w:r>
    </w:p>
    <w:p w14:paraId="176686F1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</w:p>
    <w:p w14:paraId="53537AAE" w14:textId="77777777" w:rsidR="005B1FA1" w:rsidRPr="0040172B" w:rsidRDefault="005B1FA1" w:rsidP="005B1FA1">
      <w:pPr>
        <w:pStyle w:val="af2"/>
        <w:numPr>
          <w:ilvl w:val="1"/>
          <w:numId w:val="2"/>
        </w:numPr>
        <w:ind w:left="426"/>
        <w:jc w:val="both"/>
        <w:outlineLvl w:val="1"/>
        <w:rPr>
          <w:rFonts w:eastAsiaTheme="majorEastAsia"/>
          <w:b/>
          <w:sz w:val="26"/>
          <w:szCs w:val="26"/>
        </w:rPr>
      </w:pPr>
      <w:bookmarkStart w:id="368" w:name="_Toc175927421"/>
      <w:bookmarkStart w:id="369" w:name="_Hlk162890741"/>
      <w:r w:rsidRPr="0040172B">
        <w:rPr>
          <w:rFonts w:eastAsiaTheme="majorEastAsia"/>
          <w:b/>
          <w:sz w:val="26"/>
          <w:szCs w:val="26"/>
        </w:rPr>
        <w:t xml:space="preserve">Предоставление доступа </w:t>
      </w:r>
      <w:r>
        <w:rPr>
          <w:rFonts w:eastAsiaTheme="majorEastAsia"/>
          <w:b/>
          <w:sz w:val="26"/>
          <w:szCs w:val="26"/>
        </w:rPr>
        <w:t>пользователям</w:t>
      </w:r>
      <w:r w:rsidRPr="0040172B">
        <w:rPr>
          <w:rFonts w:eastAsiaTheme="majorEastAsia"/>
          <w:b/>
          <w:sz w:val="26"/>
          <w:szCs w:val="26"/>
        </w:rPr>
        <w:t xml:space="preserve"> к веб-модулям ИС ПП</w:t>
      </w:r>
      <w:bookmarkEnd w:id="368"/>
    </w:p>
    <w:bookmarkEnd w:id="369"/>
    <w:p w14:paraId="449648B7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До назначения роли должны быть выполнены условия:</w:t>
      </w:r>
    </w:p>
    <w:p w14:paraId="547076B6" w14:textId="77777777" w:rsidR="005B1FA1" w:rsidRPr="005A0B31" w:rsidRDefault="005B1FA1" w:rsidP="005B1FA1">
      <w:pPr>
        <w:pStyle w:val="af2"/>
        <w:numPr>
          <w:ilvl w:val="0"/>
          <w:numId w:val="2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5A0B31">
        <w:rPr>
          <w:rFonts w:eastAsiaTheme="majorEastAsia"/>
          <w:bCs/>
          <w:sz w:val="26"/>
          <w:szCs w:val="26"/>
        </w:rPr>
        <w:t xml:space="preserve">У </w:t>
      </w:r>
      <w:r>
        <w:rPr>
          <w:rFonts w:eastAsiaTheme="majorEastAsia"/>
          <w:bCs/>
          <w:sz w:val="26"/>
          <w:szCs w:val="26"/>
        </w:rPr>
        <w:t>пользователя</w:t>
      </w:r>
      <w:r w:rsidRPr="005A0B31">
        <w:rPr>
          <w:rFonts w:eastAsiaTheme="majorEastAsia"/>
          <w:bCs/>
          <w:sz w:val="26"/>
          <w:szCs w:val="26"/>
        </w:rPr>
        <w:t xml:space="preserve"> зарегистрирован аккаунт на портале mos.ru с подтвержденным СНИЛС.</w:t>
      </w:r>
    </w:p>
    <w:p w14:paraId="798702F9" w14:textId="77777777" w:rsidR="005B1FA1" w:rsidRPr="00333C11" w:rsidRDefault="005B1FA1" w:rsidP="005B1FA1">
      <w:pPr>
        <w:pStyle w:val="af2"/>
        <w:numPr>
          <w:ilvl w:val="0"/>
          <w:numId w:val="23"/>
        </w:numPr>
        <w:spacing w:before="120" w:line="276" w:lineRule="auto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Номер</w:t>
      </w:r>
      <w:r w:rsidRPr="005A0B31">
        <w:rPr>
          <w:rFonts w:eastAsiaTheme="majorEastAsia"/>
          <w:bCs/>
          <w:sz w:val="26"/>
          <w:szCs w:val="26"/>
        </w:rPr>
        <w:t xml:space="preserve"> СНИЛС</w:t>
      </w:r>
      <w:r>
        <w:rPr>
          <w:rFonts w:eastAsiaTheme="majorEastAsia"/>
          <w:bCs/>
          <w:sz w:val="26"/>
          <w:szCs w:val="26"/>
        </w:rPr>
        <w:t xml:space="preserve"> и ФИО</w:t>
      </w:r>
      <w:r w:rsidRPr="005A0B31">
        <w:rPr>
          <w:rFonts w:eastAsiaTheme="majorEastAsia"/>
          <w:bCs/>
          <w:sz w:val="26"/>
          <w:szCs w:val="26"/>
        </w:rPr>
        <w:t xml:space="preserve"> </w:t>
      </w:r>
      <w:r>
        <w:rPr>
          <w:rFonts w:eastAsiaTheme="majorEastAsia"/>
          <w:bCs/>
          <w:sz w:val="26"/>
          <w:szCs w:val="26"/>
        </w:rPr>
        <w:t>пользователя</w:t>
      </w:r>
      <w:r w:rsidRPr="005A0B31">
        <w:rPr>
          <w:rFonts w:eastAsiaTheme="majorEastAsia"/>
          <w:bCs/>
          <w:sz w:val="26"/>
          <w:szCs w:val="26"/>
        </w:rPr>
        <w:t xml:space="preserve"> име</w:t>
      </w:r>
      <w:r>
        <w:rPr>
          <w:rFonts w:eastAsiaTheme="majorEastAsia"/>
          <w:bCs/>
          <w:sz w:val="26"/>
          <w:szCs w:val="26"/>
        </w:rPr>
        <w:t>ю</w:t>
      </w:r>
      <w:r w:rsidRPr="005A0B31">
        <w:rPr>
          <w:rFonts w:eastAsiaTheme="majorEastAsia"/>
          <w:bCs/>
          <w:sz w:val="26"/>
          <w:szCs w:val="26"/>
        </w:rPr>
        <w:t>тся у ответственного за ИС ПП.</w:t>
      </w:r>
    </w:p>
    <w:p w14:paraId="4B8A0903" w14:textId="77777777" w:rsidR="005B1FA1" w:rsidRPr="005C21D1" w:rsidRDefault="005B1FA1" w:rsidP="005B1FA1">
      <w:pPr>
        <w:spacing w:after="240" w:line="276" w:lineRule="auto"/>
        <w:jc w:val="both"/>
        <w:rPr>
          <w:rFonts w:eastAsiaTheme="majorEastAsia"/>
          <w:bCs/>
          <w:sz w:val="26"/>
          <w:szCs w:val="26"/>
          <w:lang w:eastAsia="en-US"/>
        </w:rPr>
      </w:pPr>
      <w:r w:rsidRPr="002C7AA8">
        <w:rPr>
          <w:rFonts w:eastAsiaTheme="majorEastAsia"/>
          <w:bCs/>
          <w:sz w:val="26"/>
          <w:szCs w:val="26"/>
          <w:lang w:eastAsia="en-US"/>
        </w:rPr>
        <w:t xml:space="preserve">Поиск и добавление пользователей Веб.Охранника, Веб.Кассира </w:t>
      </w:r>
      <w:r w:rsidRPr="00196A04">
        <w:rPr>
          <w:rFonts w:eastAsiaTheme="majorEastAsia"/>
          <w:bCs/>
          <w:sz w:val="26"/>
          <w:szCs w:val="26"/>
          <w:lang w:eastAsia="en-US"/>
        </w:rPr>
        <w:t xml:space="preserve">по </w:t>
      </w:r>
      <w:r w:rsidRPr="0016247B">
        <w:rPr>
          <w:rFonts w:eastAsiaTheme="majorEastAsia"/>
          <w:b/>
          <w:sz w:val="26"/>
          <w:szCs w:val="26"/>
          <w:lang w:eastAsia="en-US"/>
        </w:rPr>
        <w:t>«СНИЛС»</w:t>
      </w:r>
      <w:r>
        <w:rPr>
          <w:rFonts w:eastAsiaTheme="majorEastAsia"/>
          <w:bCs/>
          <w:sz w:val="26"/>
          <w:szCs w:val="26"/>
          <w:lang w:eastAsia="en-US"/>
        </w:rPr>
        <w:t>:</w:t>
      </w:r>
    </w:p>
    <w:p w14:paraId="098889FD" w14:textId="77777777" w:rsidR="005B1FA1" w:rsidRPr="00246133" w:rsidRDefault="005B1FA1" w:rsidP="005B1FA1">
      <w:pPr>
        <w:spacing w:line="23" w:lineRule="atLeast"/>
        <w:jc w:val="center"/>
      </w:pPr>
      <w:r>
        <w:rPr>
          <w:noProof/>
        </w:rPr>
        <w:drawing>
          <wp:inline distT="0" distB="0" distL="0" distR="0" wp14:anchorId="1802EC1D" wp14:editId="4328D0A1">
            <wp:extent cx="6134400" cy="835200"/>
            <wp:effectExtent l="57150" t="57150" r="95250" b="984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83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276D7" w14:textId="77777777" w:rsidR="005B1FA1" w:rsidRDefault="005B1FA1" w:rsidP="005B1FA1">
      <w:pPr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0FD87DE4" wp14:editId="7F625FA7">
            <wp:extent cx="2941200" cy="4320000"/>
            <wp:effectExtent l="57150" t="57150" r="88265" b="996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BFC82F9" wp14:editId="21398DA9">
            <wp:extent cx="2941200" cy="4320000"/>
            <wp:effectExtent l="57150" t="57150" r="88265" b="996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35FE56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16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9E2FB7">
        <w:rPr>
          <w:b w:val="0"/>
          <w:bCs/>
        </w:rPr>
        <w:t>Шаг 1-й: Поиск</w:t>
      </w:r>
    </w:p>
    <w:p w14:paraId="496ACFC1" w14:textId="77777777" w:rsidR="005B1FA1" w:rsidRPr="00DC39C6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21B106E5" w14:textId="77777777" w:rsidR="005B1FA1" w:rsidRPr="002D1E6C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2D1E6C">
        <w:rPr>
          <w:rFonts w:eastAsiaTheme="majorEastAsia"/>
          <w:bCs/>
          <w:sz w:val="26"/>
          <w:szCs w:val="26"/>
        </w:rPr>
        <w:t xml:space="preserve">Перейти в меню «Клиенты». </w:t>
      </w:r>
    </w:p>
    <w:p w14:paraId="1F623943" w14:textId="77777777" w:rsidR="005B1FA1" w:rsidRPr="00E835D9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rFonts w:eastAsiaTheme="majorEastAsia"/>
          <w:bCs/>
          <w:sz w:val="26"/>
          <w:szCs w:val="26"/>
        </w:rPr>
      </w:pPr>
      <w:r w:rsidRPr="00E835D9">
        <w:rPr>
          <w:rFonts w:eastAsiaTheme="majorEastAsia"/>
          <w:bCs/>
          <w:sz w:val="26"/>
          <w:szCs w:val="26"/>
        </w:rPr>
        <w:t>Для назначения роли нажать кнопку «</w:t>
      </w:r>
      <w:r>
        <w:rPr>
          <w:rFonts w:eastAsiaTheme="majorEastAsia"/>
          <w:bCs/>
          <w:sz w:val="26"/>
          <w:szCs w:val="26"/>
        </w:rPr>
        <w:t>+</w:t>
      </w:r>
      <w:r w:rsidRPr="00E835D9">
        <w:rPr>
          <w:rFonts w:eastAsiaTheme="majorEastAsia"/>
          <w:bCs/>
          <w:sz w:val="26"/>
          <w:szCs w:val="26"/>
        </w:rPr>
        <w:t>Добавить работника»</w:t>
      </w:r>
    </w:p>
    <w:p w14:paraId="163B906A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Внести номер СНИЛС, начнется поиск клиента в системе.</w:t>
      </w:r>
    </w:p>
    <w:p w14:paraId="061FFA85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1C44D6">
        <w:rPr>
          <w:sz w:val="26"/>
          <w:szCs w:val="26"/>
        </w:rPr>
        <w:t>Если в списке появился нужный представитель, выб</w:t>
      </w:r>
      <w:r>
        <w:rPr>
          <w:sz w:val="26"/>
          <w:szCs w:val="26"/>
        </w:rPr>
        <w:t>рать</w:t>
      </w:r>
      <w:r w:rsidRPr="001C44D6">
        <w:rPr>
          <w:sz w:val="26"/>
          <w:szCs w:val="26"/>
        </w:rPr>
        <w:t xml:space="preserve"> его щелчком мыши.</w:t>
      </w:r>
    </w:p>
    <w:p w14:paraId="13DA62C9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Указать дату приема на работу (дата увольнения вносить по необходимости).</w:t>
      </w:r>
    </w:p>
    <w:p w14:paraId="3C0C81C7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Указать «Должность», выбрав из выпадающего списка соответствующую роль – «Охранник» или «Кассир».</w:t>
      </w:r>
    </w:p>
    <w:p w14:paraId="46DB7114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1C44D6">
        <w:rPr>
          <w:sz w:val="26"/>
          <w:szCs w:val="26"/>
        </w:rPr>
        <w:t>Наж</w:t>
      </w:r>
      <w:r>
        <w:rPr>
          <w:sz w:val="26"/>
          <w:szCs w:val="26"/>
        </w:rPr>
        <w:t>ать</w:t>
      </w:r>
      <w:r w:rsidRPr="001C44D6">
        <w:rPr>
          <w:sz w:val="26"/>
          <w:szCs w:val="26"/>
        </w:rPr>
        <w:t xml:space="preserve"> кнопку «Добавить».</w:t>
      </w:r>
    </w:p>
    <w:p w14:paraId="6B8DF889" w14:textId="77777777" w:rsidR="005B1FA1" w:rsidRPr="003C08F8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ind w:left="207"/>
        <w:rPr>
          <w:sz w:val="26"/>
          <w:szCs w:val="26"/>
        </w:rPr>
      </w:pPr>
    </w:p>
    <w:p w14:paraId="40848BAB" w14:textId="77777777" w:rsidR="005B1FA1" w:rsidRPr="006458E2" w:rsidRDefault="005B1FA1" w:rsidP="005B1FA1">
      <w:pPr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37FC41F8" wp14:editId="637B9C10">
            <wp:extent cx="2941200" cy="4320000"/>
            <wp:effectExtent l="57150" t="57150" r="88265" b="996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1EEAE8" wp14:editId="752678A1">
            <wp:extent cx="2941200" cy="4320000"/>
            <wp:effectExtent l="57150" t="57150" r="88265" b="996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EEE82D" w14:textId="77777777" w:rsidR="005B1FA1" w:rsidRPr="006458E2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17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 w:rsidRPr="002C7AA8">
        <w:rPr>
          <w:b w:val="0"/>
          <w:bCs/>
        </w:rPr>
        <w:t>Шаг 2-й: Зарегистрировать работника</w:t>
      </w:r>
      <w:r>
        <w:rPr>
          <w:b w:val="0"/>
          <w:bCs/>
        </w:rPr>
        <w:t xml:space="preserve">                                                              </w:t>
      </w:r>
      <w:proofErr w:type="gramStart"/>
      <w:r>
        <w:rPr>
          <w:b w:val="0"/>
          <w:bCs/>
        </w:rPr>
        <w:t xml:space="preserve">   </w:t>
      </w:r>
      <w:r w:rsidRPr="0069694E">
        <w:rPr>
          <w:b w:val="0"/>
          <w:bCs/>
          <w:i/>
          <w:iCs/>
        </w:rPr>
        <w:t>(</w:t>
      </w:r>
      <w:proofErr w:type="gramEnd"/>
      <w:r w:rsidRPr="0069694E">
        <w:rPr>
          <w:b w:val="0"/>
          <w:bCs/>
          <w:i/>
          <w:iCs/>
        </w:rPr>
        <w:t xml:space="preserve">выполняется если </w:t>
      </w:r>
      <w:r>
        <w:rPr>
          <w:b w:val="0"/>
          <w:bCs/>
          <w:i/>
          <w:iCs/>
        </w:rPr>
        <w:t>работник</w:t>
      </w:r>
      <w:r w:rsidRPr="0069694E">
        <w:rPr>
          <w:b w:val="0"/>
          <w:bCs/>
          <w:i/>
          <w:iCs/>
        </w:rPr>
        <w:t xml:space="preserve"> не найден на шаге </w:t>
      </w:r>
      <w:r>
        <w:rPr>
          <w:b w:val="0"/>
          <w:bCs/>
          <w:i/>
          <w:iCs/>
        </w:rPr>
        <w:t>1</w:t>
      </w:r>
      <w:r w:rsidRPr="0069694E">
        <w:rPr>
          <w:b w:val="0"/>
          <w:bCs/>
          <w:i/>
          <w:iCs/>
        </w:rPr>
        <w:t>)</w:t>
      </w:r>
    </w:p>
    <w:p w14:paraId="634DE402" w14:textId="77777777" w:rsidR="005B1FA1" w:rsidRPr="00DC39C6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E30FC84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9E6445">
        <w:rPr>
          <w:sz w:val="26"/>
          <w:szCs w:val="26"/>
        </w:rPr>
        <w:t xml:space="preserve">Если поиск не дал результата, то </w:t>
      </w:r>
      <w:r>
        <w:rPr>
          <w:sz w:val="26"/>
          <w:szCs w:val="26"/>
        </w:rPr>
        <w:t>добавить</w:t>
      </w:r>
      <w:r w:rsidRPr="009E6445">
        <w:rPr>
          <w:sz w:val="26"/>
          <w:szCs w:val="26"/>
        </w:rPr>
        <w:t xml:space="preserve"> </w:t>
      </w:r>
      <w:r>
        <w:rPr>
          <w:sz w:val="26"/>
          <w:szCs w:val="26"/>
        </w:rPr>
        <w:t>работника</w:t>
      </w:r>
      <w:r w:rsidRPr="009E6445">
        <w:rPr>
          <w:sz w:val="26"/>
          <w:szCs w:val="26"/>
        </w:rPr>
        <w:t xml:space="preserve"> вручную</w:t>
      </w:r>
      <w:r>
        <w:rPr>
          <w:sz w:val="26"/>
          <w:szCs w:val="26"/>
        </w:rPr>
        <w:t>.</w:t>
      </w:r>
      <w:r w:rsidRPr="009E6445">
        <w:rPr>
          <w:sz w:val="26"/>
          <w:szCs w:val="26"/>
        </w:rPr>
        <w:t xml:space="preserve"> </w:t>
      </w:r>
      <w:r>
        <w:rPr>
          <w:sz w:val="26"/>
          <w:szCs w:val="26"/>
        </w:rPr>
        <w:t>Н</w:t>
      </w:r>
      <w:r w:rsidRPr="009E6445">
        <w:rPr>
          <w:sz w:val="26"/>
          <w:szCs w:val="26"/>
        </w:rPr>
        <w:t>аж</w:t>
      </w:r>
      <w:r>
        <w:rPr>
          <w:sz w:val="26"/>
          <w:szCs w:val="26"/>
        </w:rPr>
        <w:t>ать</w:t>
      </w:r>
      <w:r w:rsidRPr="009E6445">
        <w:rPr>
          <w:sz w:val="26"/>
          <w:szCs w:val="26"/>
        </w:rPr>
        <w:t xml:space="preserve"> кнопку «Зарегистрировать </w:t>
      </w:r>
      <w:r>
        <w:rPr>
          <w:sz w:val="26"/>
          <w:szCs w:val="26"/>
        </w:rPr>
        <w:t>работника</w:t>
      </w:r>
      <w:r w:rsidRPr="009E6445">
        <w:rPr>
          <w:sz w:val="26"/>
          <w:szCs w:val="26"/>
        </w:rPr>
        <w:t>».</w:t>
      </w:r>
    </w:p>
    <w:p w14:paraId="78541AFB" w14:textId="77777777" w:rsidR="005B1FA1" w:rsidRPr="009E6445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9E6445">
        <w:rPr>
          <w:sz w:val="26"/>
          <w:szCs w:val="26"/>
        </w:rPr>
        <w:t>Заполнит</w:t>
      </w:r>
      <w:r>
        <w:rPr>
          <w:sz w:val="26"/>
          <w:szCs w:val="26"/>
        </w:rPr>
        <w:t>ь</w:t>
      </w:r>
      <w:r w:rsidRPr="009E6445">
        <w:rPr>
          <w:sz w:val="26"/>
          <w:szCs w:val="26"/>
        </w:rPr>
        <w:t xml:space="preserve"> данные в обязательные поля.</w:t>
      </w:r>
    </w:p>
    <w:p w14:paraId="4D9C16E1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Указать «Должность», выбрать из выпадающего списка роль: Охранник, Кассир или Технический специалист.</w:t>
      </w:r>
    </w:p>
    <w:p w14:paraId="78268DC7" w14:textId="77777777" w:rsidR="005B1FA1" w:rsidRDefault="005B1FA1" w:rsidP="005B1FA1">
      <w:pPr>
        <w:pStyle w:val="a0"/>
        <w:widowControl w:val="0"/>
        <w:numPr>
          <w:ilvl w:val="0"/>
          <w:numId w:val="30"/>
        </w:numPr>
        <w:suppressLineNumbers/>
        <w:spacing w:line="276" w:lineRule="auto"/>
        <w:ind w:left="567"/>
        <w:rPr>
          <w:sz w:val="26"/>
          <w:szCs w:val="26"/>
        </w:rPr>
      </w:pPr>
      <w:r w:rsidRPr="009E6445">
        <w:rPr>
          <w:sz w:val="26"/>
          <w:szCs w:val="26"/>
        </w:rPr>
        <w:t>Наж</w:t>
      </w:r>
      <w:r>
        <w:rPr>
          <w:sz w:val="26"/>
          <w:szCs w:val="26"/>
        </w:rPr>
        <w:t>ать</w:t>
      </w:r>
      <w:r w:rsidRPr="009E6445">
        <w:rPr>
          <w:sz w:val="26"/>
          <w:szCs w:val="26"/>
        </w:rPr>
        <w:t xml:space="preserve"> кнопку «Сохранить и добавить».</w:t>
      </w:r>
    </w:p>
    <w:p w14:paraId="7A19F58A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rPr>
          <w:sz w:val="26"/>
          <w:szCs w:val="26"/>
        </w:rPr>
      </w:pPr>
    </w:p>
    <w:p w14:paraId="50ED9EDA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Данный работник будет создан и направится на регистрацию в системе. </w:t>
      </w:r>
      <w:r w:rsidRPr="00B21479">
        <w:rPr>
          <w:sz w:val="26"/>
          <w:szCs w:val="26"/>
        </w:rPr>
        <w:t>Операция выполн</w:t>
      </w:r>
      <w:r>
        <w:rPr>
          <w:sz w:val="26"/>
          <w:szCs w:val="26"/>
        </w:rPr>
        <w:t>яется в течение</w:t>
      </w:r>
      <w:r w:rsidRPr="00B21479">
        <w:rPr>
          <w:sz w:val="26"/>
          <w:szCs w:val="26"/>
        </w:rPr>
        <w:t xml:space="preserve"> 5-20 мин</w:t>
      </w:r>
      <w:r>
        <w:rPr>
          <w:sz w:val="26"/>
          <w:szCs w:val="26"/>
        </w:rPr>
        <w:t xml:space="preserve">. Для просмотра актуального статуса необходимо обновить страницу браузера (клавиша </w:t>
      </w:r>
      <w:r>
        <w:rPr>
          <w:sz w:val="26"/>
          <w:szCs w:val="26"/>
          <w:lang w:val="en-US"/>
        </w:rPr>
        <w:t>F</w:t>
      </w:r>
      <w:r w:rsidRPr="002D209A">
        <w:rPr>
          <w:sz w:val="26"/>
          <w:szCs w:val="26"/>
        </w:rPr>
        <w:t>5</w:t>
      </w:r>
      <w:r>
        <w:rPr>
          <w:sz w:val="26"/>
          <w:szCs w:val="26"/>
        </w:rPr>
        <w:t>)</w:t>
      </w:r>
      <w:r w:rsidRPr="009E6445">
        <w:rPr>
          <w:sz w:val="26"/>
          <w:szCs w:val="26"/>
        </w:rPr>
        <w:t>.</w:t>
      </w:r>
      <w:r>
        <w:rPr>
          <w:sz w:val="26"/>
          <w:szCs w:val="26"/>
        </w:rPr>
        <w:t xml:space="preserve"> Статус регистрации можно посмотреть в информации о группе (</w:t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REF _Ref170398809 \h </w:instrText>
      </w:r>
      <w:r>
        <w:rPr>
          <w:sz w:val="26"/>
          <w:szCs w:val="26"/>
        </w:rPr>
      </w:r>
      <w:r>
        <w:rPr>
          <w:sz w:val="26"/>
          <w:szCs w:val="26"/>
        </w:rPr>
        <w:fldChar w:fldCharType="separate"/>
      </w:r>
      <w:r w:rsidRPr="006D4BF7">
        <w:rPr>
          <w:bCs/>
        </w:rPr>
        <w:t xml:space="preserve">Рисунок </w:t>
      </w:r>
      <w:r>
        <w:rPr>
          <w:b/>
          <w:bCs/>
          <w:noProof/>
        </w:rPr>
        <w:t>18</w:t>
      </w:r>
      <w:r>
        <w:rPr>
          <w:sz w:val="26"/>
          <w:szCs w:val="26"/>
        </w:rPr>
        <w:fldChar w:fldCharType="end"/>
      </w:r>
      <w:r>
        <w:rPr>
          <w:sz w:val="26"/>
          <w:szCs w:val="26"/>
        </w:rPr>
        <w:t>).</w:t>
      </w:r>
    </w:p>
    <w:p w14:paraId="46F3E471" w14:textId="77777777" w:rsidR="005B1FA1" w:rsidRDefault="005B1FA1" w:rsidP="005B1FA1">
      <w:pPr>
        <w:pStyle w:val="a0"/>
        <w:widowControl w:val="0"/>
        <w:numPr>
          <w:ilvl w:val="0"/>
          <w:numId w:val="0"/>
        </w:numPr>
        <w:suppressLineNumbers/>
        <w:spacing w:line="276" w:lineRule="auto"/>
        <w:rPr>
          <w:sz w:val="26"/>
          <w:szCs w:val="26"/>
        </w:rPr>
      </w:pPr>
    </w:p>
    <w:p w14:paraId="158F9553" w14:textId="77777777" w:rsidR="005B1FA1" w:rsidRPr="00246133" w:rsidRDefault="005B1FA1" w:rsidP="005B1FA1">
      <w:pPr>
        <w:jc w:val="both"/>
        <w:rPr>
          <w:rFonts w:eastAsiaTheme="majorEastAsia"/>
          <w:sz w:val="26"/>
          <w:szCs w:val="26"/>
        </w:rPr>
      </w:pPr>
      <w:r w:rsidRPr="002417C4">
        <w:rPr>
          <w:rFonts w:eastAsiaTheme="majorEastAsia"/>
          <w:b/>
          <w:bCs/>
          <w:color w:val="C00000"/>
          <w:sz w:val="26"/>
          <w:szCs w:val="26"/>
        </w:rPr>
        <w:t>Внимание!</w:t>
      </w:r>
      <w:r w:rsidRPr="002417C4">
        <w:rPr>
          <w:rFonts w:eastAsiaTheme="majorEastAsia"/>
          <w:sz w:val="26"/>
          <w:szCs w:val="26"/>
        </w:rPr>
        <w:t xml:space="preserve"> При вводе </w:t>
      </w:r>
      <w:r>
        <w:rPr>
          <w:rFonts w:eastAsiaTheme="majorEastAsia"/>
          <w:sz w:val="26"/>
          <w:szCs w:val="26"/>
        </w:rPr>
        <w:t>номера</w:t>
      </w:r>
      <w:r w:rsidRPr="002417C4">
        <w:rPr>
          <w:rFonts w:eastAsiaTheme="majorEastAsia"/>
          <w:sz w:val="26"/>
          <w:szCs w:val="26"/>
        </w:rPr>
        <w:t xml:space="preserve"> СНИЛС будьте внимательны и не допускайте ошибок. Эти данные отправляются в АИС «НСИ и Реестры» и не подлежат редактированию.</w:t>
      </w:r>
    </w:p>
    <w:p w14:paraId="40605590" w14:textId="77777777" w:rsidR="005B1FA1" w:rsidRPr="009608C6" w:rsidRDefault="005B1FA1" w:rsidP="005B1FA1">
      <w:pPr>
        <w:spacing w:after="160" w:line="259" w:lineRule="auto"/>
        <w:rPr>
          <w:sz w:val="26"/>
          <w:szCs w:val="26"/>
        </w:rPr>
      </w:pPr>
      <w:r>
        <w:br w:type="page"/>
      </w:r>
    </w:p>
    <w:p w14:paraId="4ABF48EF" w14:textId="77777777" w:rsidR="005B1FA1" w:rsidRPr="006D4BF7" w:rsidRDefault="005B1FA1" w:rsidP="005B1FA1">
      <w:pPr>
        <w:keepNext/>
        <w:jc w:val="center"/>
      </w:pPr>
      <w:r w:rsidRPr="006D4BF7">
        <w:rPr>
          <w:noProof/>
        </w:rPr>
        <w:lastRenderedPageBreak/>
        <w:drawing>
          <wp:inline distT="0" distB="0" distL="0" distR="0" wp14:anchorId="5FEEBB16" wp14:editId="648C2BE8">
            <wp:extent cx="6470770" cy="4784724"/>
            <wp:effectExtent l="57150" t="57150" r="101600" b="927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70" cy="47847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DC793" w14:textId="77777777" w:rsidR="005B1FA1" w:rsidRPr="006D4BF7" w:rsidRDefault="005B1FA1" w:rsidP="005B1FA1">
      <w:pPr>
        <w:pStyle w:val="af9"/>
        <w:ind w:left="0" w:firstLine="0"/>
        <w:rPr>
          <w:rFonts w:eastAsiaTheme="majorEastAsia"/>
          <w:b w:val="0"/>
          <w:bCs/>
        </w:rPr>
      </w:pPr>
      <w:bookmarkStart w:id="370" w:name="_Ref170398809"/>
      <w:bookmarkStart w:id="371" w:name="_Ref170398801"/>
      <w:r w:rsidRPr="006D4BF7">
        <w:rPr>
          <w:b w:val="0"/>
          <w:bCs/>
        </w:rPr>
        <w:t xml:space="preserve">Рисунок </w:t>
      </w:r>
      <w:r w:rsidRPr="006D4BF7">
        <w:rPr>
          <w:b w:val="0"/>
          <w:bCs/>
        </w:rPr>
        <w:fldChar w:fldCharType="begin"/>
      </w:r>
      <w:r w:rsidRPr="006D4BF7">
        <w:rPr>
          <w:b w:val="0"/>
          <w:bCs/>
        </w:rPr>
        <w:instrText xml:space="preserve"> SEQ Рисунок \* ARABIC </w:instrText>
      </w:r>
      <w:r w:rsidRPr="006D4BF7">
        <w:rPr>
          <w:b w:val="0"/>
          <w:bCs/>
        </w:rPr>
        <w:fldChar w:fldCharType="separate"/>
      </w:r>
      <w:r>
        <w:rPr>
          <w:b w:val="0"/>
          <w:bCs/>
          <w:noProof/>
        </w:rPr>
        <w:t>18</w:t>
      </w:r>
      <w:r w:rsidRPr="006D4BF7">
        <w:rPr>
          <w:b w:val="0"/>
          <w:bCs/>
        </w:rPr>
        <w:fldChar w:fldCharType="end"/>
      </w:r>
      <w:bookmarkEnd w:id="370"/>
      <w:r w:rsidRPr="006D4BF7">
        <w:rPr>
          <w:b w:val="0"/>
          <w:bCs/>
        </w:rPr>
        <w:t>. Просмотр статуса УЗ работника в групп</w:t>
      </w:r>
      <w:r>
        <w:rPr>
          <w:b w:val="0"/>
          <w:bCs/>
        </w:rPr>
        <w:t>ах</w:t>
      </w:r>
      <w:r w:rsidRPr="006D4BF7">
        <w:rPr>
          <w:b w:val="0"/>
          <w:bCs/>
        </w:rPr>
        <w:t xml:space="preserve"> «Внешние работники ОО»</w:t>
      </w:r>
      <w:bookmarkEnd w:id="371"/>
    </w:p>
    <w:p w14:paraId="53BE2892" w14:textId="77777777" w:rsidR="005B1FA1" w:rsidRPr="009608C6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 w:rsidRPr="009608C6">
        <w:rPr>
          <w:sz w:val="26"/>
          <w:szCs w:val="26"/>
        </w:rPr>
        <w:t>Порядок действий:</w:t>
      </w:r>
    </w:p>
    <w:p w14:paraId="41273E88" w14:textId="77777777" w:rsidR="005B1FA1" w:rsidRPr="009608C6" w:rsidRDefault="005B1FA1" w:rsidP="005B1FA1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 w:rsidRPr="009608C6">
        <w:rPr>
          <w:rFonts w:eastAsiaTheme="majorEastAsia"/>
          <w:bCs/>
          <w:sz w:val="26"/>
          <w:szCs w:val="26"/>
        </w:rPr>
        <w:t>Перейти в меню «Клиенты».</w:t>
      </w:r>
    </w:p>
    <w:p w14:paraId="1996CAEA" w14:textId="77777777" w:rsidR="005B1FA1" w:rsidRPr="009608C6" w:rsidRDefault="005B1FA1" w:rsidP="005B1FA1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 w:rsidRPr="009608C6">
        <w:rPr>
          <w:rFonts w:eastAsiaTheme="majorEastAsia"/>
          <w:bCs/>
          <w:sz w:val="26"/>
          <w:szCs w:val="26"/>
        </w:rPr>
        <w:t xml:space="preserve">Раскрыть список «Внешние работники ОО» и </w:t>
      </w:r>
      <w:r w:rsidRPr="009608C6">
        <w:rPr>
          <w:sz w:val="26"/>
          <w:szCs w:val="26"/>
        </w:rPr>
        <w:t>щелчком мыши выбрать нужную группу.</w:t>
      </w:r>
    </w:p>
    <w:p w14:paraId="48F32EE0" w14:textId="77777777" w:rsidR="005B1FA1" w:rsidRPr="009608C6" w:rsidRDefault="005B1FA1" w:rsidP="005B1FA1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 w:rsidRPr="009608C6">
        <w:rPr>
          <w:rFonts w:eastAsiaTheme="majorEastAsia"/>
          <w:bCs/>
          <w:sz w:val="26"/>
          <w:szCs w:val="26"/>
        </w:rPr>
        <w:t xml:space="preserve">После перехода в группу «Кассир» в правой части рабочей области открывается карточка группы и список участников. На примере видно, что всего в группе 35 человек, при этом, если область с ФИО работника не имеет никаких статусов – роль назначена (т.е. права на доступ к </w:t>
      </w:r>
      <w:proofErr w:type="spellStart"/>
      <w:r>
        <w:rPr>
          <w:rFonts w:eastAsiaTheme="majorEastAsia"/>
          <w:bCs/>
          <w:sz w:val="26"/>
          <w:szCs w:val="26"/>
        </w:rPr>
        <w:t>Веб.Кассир</w:t>
      </w:r>
      <w:proofErr w:type="spellEnd"/>
      <w:r w:rsidRPr="009608C6">
        <w:rPr>
          <w:rFonts w:eastAsiaTheme="majorEastAsia"/>
          <w:bCs/>
          <w:sz w:val="26"/>
          <w:szCs w:val="26"/>
        </w:rPr>
        <w:t xml:space="preserve"> предоставлены для 35 работников).</w:t>
      </w:r>
    </w:p>
    <w:p w14:paraId="345A263C" w14:textId="77777777" w:rsidR="005B1FA1" w:rsidRPr="009608C6" w:rsidRDefault="005B1FA1" w:rsidP="005B1FA1">
      <w:pPr>
        <w:pStyle w:val="a0"/>
        <w:widowControl w:val="0"/>
        <w:numPr>
          <w:ilvl w:val="0"/>
          <w:numId w:val="25"/>
        </w:numPr>
        <w:suppressLineNumbers/>
        <w:spacing w:line="276" w:lineRule="auto"/>
        <w:ind w:left="567"/>
        <w:rPr>
          <w:sz w:val="26"/>
          <w:szCs w:val="26"/>
        </w:rPr>
      </w:pPr>
      <w:r w:rsidRPr="009608C6">
        <w:rPr>
          <w:rFonts w:eastAsiaTheme="majorEastAsia"/>
          <w:bCs/>
          <w:sz w:val="26"/>
          <w:szCs w:val="26"/>
        </w:rPr>
        <w:t xml:space="preserve">Если область с ФИО работника содержит статус «Запрос на регистрацию направлен», значит ответ от АИС «НСИ и Реестры» еще не получен, обработка занимает от </w:t>
      </w:r>
      <w:r>
        <w:rPr>
          <w:rFonts w:eastAsiaTheme="majorEastAsia"/>
          <w:bCs/>
          <w:sz w:val="26"/>
          <w:szCs w:val="26"/>
        </w:rPr>
        <w:t>5</w:t>
      </w:r>
      <w:r w:rsidRPr="009608C6">
        <w:rPr>
          <w:rFonts w:eastAsiaTheme="majorEastAsia"/>
          <w:bCs/>
          <w:sz w:val="26"/>
          <w:szCs w:val="26"/>
        </w:rPr>
        <w:t xml:space="preserve"> –до 20 мин. (</w:t>
      </w:r>
      <w:r>
        <w:rPr>
          <w:rFonts w:eastAsiaTheme="majorEastAsia"/>
          <w:bCs/>
          <w:sz w:val="26"/>
          <w:szCs w:val="26"/>
        </w:rPr>
        <w:t xml:space="preserve">например, на рисунке из 35 человек в группе, </w:t>
      </w:r>
      <w:r w:rsidRPr="009608C6">
        <w:rPr>
          <w:rFonts w:eastAsiaTheme="majorEastAsia"/>
          <w:bCs/>
          <w:sz w:val="26"/>
          <w:szCs w:val="26"/>
        </w:rPr>
        <w:t xml:space="preserve">права на доступ к </w:t>
      </w:r>
      <w:proofErr w:type="spellStart"/>
      <w:r>
        <w:rPr>
          <w:rFonts w:eastAsiaTheme="majorEastAsia"/>
          <w:bCs/>
          <w:sz w:val="26"/>
          <w:szCs w:val="26"/>
        </w:rPr>
        <w:t>Веб.Кассир</w:t>
      </w:r>
      <w:proofErr w:type="spellEnd"/>
      <w:r w:rsidRPr="009608C6">
        <w:rPr>
          <w:rFonts w:eastAsiaTheme="majorEastAsia"/>
          <w:bCs/>
          <w:sz w:val="26"/>
          <w:szCs w:val="26"/>
        </w:rPr>
        <w:t xml:space="preserve"> пока НЕ предоставлены 1 работнику</w:t>
      </w:r>
      <w:r>
        <w:rPr>
          <w:rFonts w:eastAsiaTheme="majorEastAsia"/>
          <w:bCs/>
          <w:sz w:val="26"/>
          <w:szCs w:val="26"/>
        </w:rPr>
        <w:t xml:space="preserve"> поставщика питания – Иванову И.И.</w:t>
      </w:r>
      <w:r w:rsidRPr="009608C6">
        <w:rPr>
          <w:rFonts w:eastAsiaTheme="majorEastAsia"/>
          <w:bCs/>
          <w:sz w:val="26"/>
          <w:szCs w:val="26"/>
        </w:rPr>
        <w:t>).</w:t>
      </w:r>
    </w:p>
    <w:p w14:paraId="0179A3FE" w14:textId="77777777" w:rsidR="005B1FA1" w:rsidRDefault="005B1FA1" w:rsidP="005B1FA1">
      <w:pPr>
        <w:rPr>
          <w:rFonts w:eastAsiaTheme="majorEastAsia"/>
        </w:rPr>
      </w:pPr>
    </w:p>
    <w:p w14:paraId="3294F2BC" w14:textId="77777777" w:rsidR="005B1FA1" w:rsidRDefault="005B1FA1" w:rsidP="005B1FA1">
      <w:pPr>
        <w:pStyle w:val="af2"/>
        <w:numPr>
          <w:ilvl w:val="1"/>
          <w:numId w:val="2"/>
        </w:numPr>
        <w:ind w:left="426"/>
        <w:outlineLvl w:val="1"/>
        <w:rPr>
          <w:rFonts w:eastAsiaTheme="majorEastAsia"/>
          <w:b/>
          <w:sz w:val="26"/>
          <w:szCs w:val="26"/>
        </w:rPr>
      </w:pPr>
      <w:bookmarkStart w:id="372" w:name="_Toc175927422"/>
      <w:bookmarkStart w:id="373" w:name="Отмена"/>
      <w:r>
        <w:rPr>
          <w:rFonts w:eastAsiaTheme="majorEastAsia"/>
          <w:b/>
          <w:sz w:val="26"/>
          <w:szCs w:val="26"/>
        </w:rPr>
        <w:t xml:space="preserve">Отмена </w:t>
      </w:r>
      <w:r w:rsidRPr="00662731">
        <w:rPr>
          <w:rFonts w:eastAsiaTheme="majorEastAsia"/>
          <w:b/>
          <w:sz w:val="26"/>
          <w:szCs w:val="26"/>
        </w:rPr>
        <w:t xml:space="preserve">доступа </w:t>
      </w:r>
      <w:r w:rsidRPr="00220D47">
        <w:rPr>
          <w:rFonts w:eastAsiaTheme="majorEastAsia"/>
          <w:b/>
          <w:sz w:val="26"/>
          <w:szCs w:val="26"/>
        </w:rPr>
        <w:t xml:space="preserve">пользователей </w:t>
      </w:r>
      <w:r>
        <w:rPr>
          <w:rFonts w:eastAsiaTheme="majorEastAsia"/>
          <w:b/>
          <w:sz w:val="26"/>
          <w:szCs w:val="26"/>
        </w:rPr>
        <w:t xml:space="preserve">к </w:t>
      </w:r>
      <w:r w:rsidRPr="00220D47">
        <w:rPr>
          <w:rFonts w:eastAsiaTheme="majorEastAsia"/>
          <w:b/>
          <w:sz w:val="26"/>
          <w:szCs w:val="26"/>
        </w:rPr>
        <w:t xml:space="preserve">модулям Веб.Охранник и </w:t>
      </w:r>
      <w:proofErr w:type="spellStart"/>
      <w:r w:rsidRPr="00220D47">
        <w:rPr>
          <w:rFonts w:eastAsiaTheme="majorEastAsia"/>
          <w:b/>
          <w:sz w:val="26"/>
          <w:szCs w:val="26"/>
        </w:rPr>
        <w:t>Веб.Кассир</w:t>
      </w:r>
      <w:bookmarkEnd w:id="372"/>
      <w:proofErr w:type="spellEnd"/>
    </w:p>
    <w:bookmarkEnd w:id="373"/>
    <w:p w14:paraId="1730D744" w14:textId="77777777" w:rsidR="005B1FA1" w:rsidRDefault="005B1FA1" w:rsidP="005B1FA1">
      <w:pPr>
        <w:jc w:val="both"/>
        <w:rPr>
          <w:rFonts w:eastAsiaTheme="majorEastAsia"/>
          <w:sz w:val="26"/>
          <w:szCs w:val="26"/>
        </w:rPr>
      </w:pPr>
      <w:r w:rsidRPr="008A7CF4">
        <w:rPr>
          <w:rFonts w:eastAsiaTheme="majorEastAsia"/>
          <w:sz w:val="26"/>
          <w:szCs w:val="26"/>
        </w:rPr>
        <w:t xml:space="preserve">По окончанию выполнения работниками своих обязанностей (ротация, увольнение) доступ к </w:t>
      </w:r>
      <w:r>
        <w:rPr>
          <w:rFonts w:eastAsiaTheme="majorEastAsia"/>
          <w:bCs/>
          <w:sz w:val="26"/>
          <w:szCs w:val="26"/>
        </w:rPr>
        <w:t>веб-модулям</w:t>
      </w:r>
      <w:r w:rsidRPr="008A7CF4">
        <w:rPr>
          <w:rFonts w:eastAsiaTheme="majorEastAsia"/>
          <w:sz w:val="26"/>
          <w:szCs w:val="26"/>
        </w:rPr>
        <w:t xml:space="preserve"> ИС ПП необходимо</w:t>
      </w:r>
      <w:r>
        <w:rPr>
          <w:rFonts w:eastAsiaTheme="majorEastAsia"/>
          <w:sz w:val="26"/>
          <w:szCs w:val="26"/>
        </w:rPr>
        <w:t xml:space="preserve"> для них отменить</w:t>
      </w:r>
      <w:r w:rsidRPr="008A7CF4">
        <w:rPr>
          <w:rFonts w:eastAsiaTheme="majorEastAsia"/>
          <w:sz w:val="26"/>
          <w:szCs w:val="26"/>
        </w:rPr>
        <w:t>.</w:t>
      </w:r>
      <w:r>
        <w:rPr>
          <w:rFonts w:eastAsiaTheme="majorEastAsia"/>
          <w:sz w:val="26"/>
          <w:szCs w:val="26"/>
        </w:rPr>
        <w:t xml:space="preserve"> Для этого необходимо направить запрос на увольнение работника в АИС «НСИ и Реестры» с указанием даты увольнения.</w:t>
      </w:r>
    </w:p>
    <w:p w14:paraId="47BEF6D3" w14:textId="77777777" w:rsidR="005B1FA1" w:rsidRPr="00633B7E" w:rsidRDefault="005B1FA1" w:rsidP="005B1FA1">
      <w:pPr>
        <w:keepNext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07D5937" wp14:editId="13D48F70">
            <wp:extent cx="6479540" cy="4201160"/>
            <wp:effectExtent l="57150" t="57150" r="92710" b="1041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0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FD7CE" w14:textId="77777777" w:rsidR="005B1FA1" w:rsidRPr="00633B7E" w:rsidRDefault="005B1FA1" w:rsidP="005B1FA1">
      <w:pPr>
        <w:pStyle w:val="af9"/>
        <w:rPr>
          <w:rFonts w:eastAsiaTheme="majorEastAsia"/>
          <w:b w:val="0"/>
          <w:bCs/>
          <w:sz w:val="26"/>
          <w:szCs w:val="26"/>
        </w:rPr>
      </w:pPr>
      <w:r w:rsidRPr="00633B7E">
        <w:rPr>
          <w:b w:val="0"/>
          <w:bCs/>
        </w:rPr>
        <w:t xml:space="preserve">Рисунок </w:t>
      </w:r>
      <w:r w:rsidRPr="00633B7E">
        <w:rPr>
          <w:b w:val="0"/>
          <w:bCs/>
        </w:rPr>
        <w:fldChar w:fldCharType="begin"/>
      </w:r>
      <w:r w:rsidRPr="00633B7E">
        <w:rPr>
          <w:b w:val="0"/>
          <w:bCs/>
        </w:rPr>
        <w:instrText xml:space="preserve"> SEQ Рисунок \* ARABIC </w:instrText>
      </w:r>
      <w:r w:rsidRPr="00633B7E">
        <w:rPr>
          <w:b w:val="0"/>
          <w:bCs/>
        </w:rPr>
        <w:fldChar w:fldCharType="separate"/>
      </w:r>
      <w:r>
        <w:rPr>
          <w:b w:val="0"/>
          <w:bCs/>
          <w:noProof/>
        </w:rPr>
        <w:t>19</w:t>
      </w:r>
      <w:r w:rsidRPr="00633B7E">
        <w:rPr>
          <w:b w:val="0"/>
          <w:bCs/>
        </w:rPr>
        <w:fldChar w:fldCharType="end"/>
      </w:r>
      <w:r w:rsidRPr="00633B7E">
        <w:rPr>
          <w:b w:val="0"/>
          <w:bCs/>
        </w:rPr>
        <w:t xml:space="preserve">. Отмена доступа </w:t>
      </w:r>
      <w:r>
        <w:rPr>
          <w:b w:val="0"/>
          <w:bCs/>
        </w:rPr>
        <w:t xml:space="preserve">пользователей к модулям Веб.Охранник и </w:t>
      </w:r>
      <w:proofErr w:type="spellStart"/>
      <w:r>
        <w:rPr>
          <w:b w:val="0"/>
          <w:bCs/>
        </w:rPr>
        <w:t>Веб.Кассир</w:t>
      </w:r>
      <w:proofErr w:type="spellEnd"/>
    </w:p>
    <w:p w14:paraId="6ED6BF38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F72A8D3" w14:textId="77777777" w:rsidR="005B1FA1" w:rsidRDefault="005B1FA1" w:rsidP="005B1FA1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пользователя щелчком мыши по его ФИО в списке группы – откроется карточка клиента</w:t>
      </w:r>
      <w:r>
        <w:rPr>
          <w:sz w:val="26"/>
          <w:szCs w:val="26"/>
        </w:rPr>
        <w:t>.</w:t>
      </w:r>
    </w:p>
    <w:p w14:paraId="2CC38CA2" w14:textId="77777777" w:rsidR="005B1FA1" w:rsidRDefault="005B1FA1" w:rsidP="005B1FA1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Нажать кнопку «Направить запрос на увольнение». Откроется окно «Запрос на увольнение работника».</w:t>
      </w:r>
    </w:p>
    <w:p w14:paraId="64F6DE7E" w14:textId="77777777" w:rsidR="005B1FA1" w:rsidRDefault="005B1FA1" w:rsidP="005B1FA1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>Указать дату увольнения.</w:t>
      </w:r>
    </w:p>
    <w:p w14:paraId="6DC27817" w14:textId="77777777" w:rsidR="005B1FA1" w:rsidRDefault="005B1FA1" w:rsidP="005B1FA1">
      <w:pPr>
        <w:pStyle w:val="a0"/>
        <w:widowControl w:val="0"/>
        <w:numPr>
          <w:ilvl w:val="0"/>
          <w:numId w:val="27"/>
        </w:numPr>
        <w:suppressLineNumbers/>
        <w:spacing w:line="276" w:lineRule="auto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Подтвердить действие нажатием на кнопку «Направить». Операция выполнена. Если Запрос отправляется в дату увольнения, то </w:t>
      </w:r>
      <w:r w:rsidRPr="00B21479">
        <w:rPr>
          <w:sz w:val="26"/>
          <w:szCs w:val="26"/>
        </w:rPr>
        <w:t>через 5-20 мин нажмите в браузере кнопку «Обновить»</w:t>
      </w:r>
      <w:r>
        <w:rPr>
          <w:sz w:val="26"/>
          <w:szCs w:val="26"/>
        </w:rPr>
        <w:t xml:space="preserve">. ФИО работника должно исчезнуть из списка. Если была указана дата будущего периода, ФИО работника будет оставаться в списке до указанной даты увольнения. </w:t>
      </w:r>
    </w:p>
    <w:p w14:paraId="5885EEE8" w14:textId="77777777" w:rsidR="005B1FA1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 w:clear="all"/>
      </w:r>
    </w:p>
    <w:p w14:paraId="252B317E" w14:textId="77777777" w:rsidR="005B1FA1" w:rsidRDefault="005B1FA1" w:rsidP="005B1FA1">
      <w:pPr>
        <w:pStyle w:val="af2"/>
        <w:numPr>
          <w:ilvl w:val="0"/>
          <w:numId w:val="2"/>
        </w:numPr>
        <w:spacing w:before="120" w:line="23" w:lineRule="atLeast"/>
        <w:outlineLvl w:val="0"/>
        <w:rPr>
          <w:rFonts w:eastAsiaTheme="majorEastAsia"/>
          <w:b/>
          <w:sz w:val="26"/>
          <w:szCs w:val="26"/>
        </w:rPr>
      </w:pPr>
      <w:bookmarkStart w:id="374" w:name="_Toc175927423"/>
      <w:r>
        <w:rPr>
          <w:rFonts w:eastAsiaTheme="majorEastAsia"/>
          <w:b/>
          <w:sz w:val="26"/>
          <w:szCs w:val="26"/>
        </w:rPr>
        <w:lastRenderedPageBreak/>
        <w:t>РАБОТА С ИДЕНТИФИКАТОРАМИ</w:t>
      </w:r>
      <w:bookmarkEnd w:id="374"/>
    </w:p>
    <w:p w14:paraId="0516883E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outlineLvl w:val="1"/>
        <w:rPr>
          <w:rFonts w:eastAsiaTheme="majorEastAsia"/>
          <w:b/>
          <w:sz w:val="26"/>
          <w:szCs w:val="26"/>
        </w:rPr>
      </w:pPr>
      <w:bookmarkStart w:id="375" w:name="_Hlk161147985"/>
      <w:bookmarkStart w:id="376" w:name="_Toc175927424"/>
      <w:r>
        <w:rPr>
          <w:rFonts w:eastAsiaTheme="majorEastAsia"/>
          <w:b/>
          <w:sz w:val="26"/>
          <w:szCs w:val="26"/>
        </w:rPr>
        <w:t>Регистрация</w:t>
      </w:r>
      <w:bookmarkEnd w:id="375"/>
      <w:bookmarkEnd w:id="376"/>
    </w:p>
    <w:p w14:paraId="4C75615A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Операция выполняется однократно для новых идентификаторов, когда требуется в соответствии с </w:t>
      </w:r>
      <w:hyperlink r:id="rId44" w:tooltip="https://moskvenok.mos.ru/upload/iblock/6d9/gomzme6jhjm5f45x1rubi3o202h3uq62.pdf" w:history="1">
        <w:r w:rsidRPr="00852E28">
          <w:rPr>
            <w:rStyle w:val="af"/>
            <w:color w:val="2B42ED"/>
            <w:sz w:val="26"/>
            <w:szCs w:val="26"/>
          </w:rPr>
          <w:t>Регламентом обеспечения электронными идентификаторами</w:t>
        </w:r>
      </w:hyperlink>
      <w:r>
        <w:rPr>
          <w:rFonts w:eastAsiaTheme="majorEastAsia"/>
          <w:bCs/>
          <w:sz w:val="26"/>
          <w:szCs w:val="26"/>
        </w:rPr>
        <w:t xml:space="preserve"> подтвердить их работоспособность и поместить в резервный фонд ОО.</w:t>
      </w:r>
    </w:p>
    <w:p w14:paraId="4E24A7B1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5C8F8A49" wp14:editId="09B9011E">
            <wp:extent cx="3246328" cy="2211904"/>
            <wp:effectExtent l="57150" t="57150" r="87630" b="93345"/>
            <wp:docPr id="1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3261115" cy="2221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41FDA6" w14:textId="77777777" w:rsidR="005B1FA1" w:rsidRDefault="005B1FA1" w:rsidP="005B1FA1">
      <w:pPr>
        <w:pStyle w:val="af9"/>
        <w:ind w:left="0" w:firstLine="0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20</w:t>
      </w:r>
      <w:r>
        <w:rPr>
          <w:b w:val="0"/>
          <w:bCs/>
        </w:rPr>
        <w:fldChar w:fldCharType="end"/>
      </w:r>
      <w:r>
        <w:rPr>
          <w:b w:val="0"/>
          <w:bCs/>
        </w:rPr>
        <w:t>. Регистрация идентификатора</w:t>
      </w:r>
    </w:p>
    <w:p w14:paraId="51ACCD07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6D426BF8" w14:textId="77777777" w:rsidR="005B1FA1" w:rsidRDefault="005B1FA1" w:rsidP="005B1FA1">
      <w:pPr>
        <w:pStyle w:val="af2"/>
        <w:numPr>
          <w:ilvl w:val="0"/>
          <w:numId w:val="11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ХХХХХХХХХХ»</w:t>
      </w:r>
    </w:p>
    <w:p w14:paraId="2834EE8C" w14:textId="77777777" w:rsidR="005B1FA1" w:rsidRDefault="005B1FA1" w:rsidP="005B1FA1">
      <w:pPr>
        <w:pStyle w:val="af2"/>
        <w:numPr>
          <w:ilvl w:val="0"/>
          <w:numId w:val="11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«Зарегистрировать»</w:t>
      </w:r>
      <w:r>
        <w:rPr>
          <w:sz w:val="26"/>
          <w:szCs w:val="26"/>
        </w:rPr>
        <w:t>. Окно закроется. Операция выполнена.</w:t>
      </w:r>
    </w:p>
    <w:p w14:paraId="11B0489B" w14:textId="77777777" w:rsidR="005B1FA1" w:rsidRDefault="005B1FA1" w:rsidP="005B1FA1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32DE0A52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77" w:name="_Toc175927425"/>
      <w:r>
        <w:rPr>
          <w:rFonts w:eastAsiaTheme="majorEastAsia"/>
          <w:b/>
          <w:sz w:val="26"/>
          <w:szCs w:val="26"/>
        </w:rPr>
        <w:t>Регистрация с одновременной выдачей</w:t>
      </w:r>
      <w:bookmarkEnd w:id="377"/>
    </w:p>
    <w:p w14:paraId="0B3EC57B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Операция выполняется однократно для новых идентификаторов, когда требуется сразу выдать незарегистрированный идентификатор клиенту, например, обучающийся приобрел браслет и принес его ответственному за ИС ПП.</w:t>
      </w:r>
    </w:p>
    <w:p w14:paraId="022AC36C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196C9346" wp14:editId="755AA0D2">
            <wp:extent cx="3259089" cy="2232561"/>
            <wp:effectExtent l="57150" t="57150" r="93980" b="92075"/>
            <wp:docPr id="1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3282719" cy="22487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97C181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21</w:t>
      </w:r>
      <w:r>
        <w:rPr>
          <w:b w:val="0"/>
          <w:bCs/>
        </w:rPr>
        <w:fldChar w:fldCharType="end"/>
      </w:r>
      <w:r>
        <w:rPr>
          <w:b w:val="0"/>
          <w:bCs/>
        </w:rPr>
        <w:t>. Регистрация с одновременной выдачей.</w:t>
      </w:r>
    </w:p>
    <w:p w14:paraId="01E73F58" w14:textId="77777777" w:rsidR="005B1FA1" w:rsidRDefault="005B1FA1" w:rsidP="005B1FA1">
      <w:pPr>
        <w:rPr>
          <w:rFonts w:eastAsiaTheme="majorEastAsia"/>
        </w:rPr>
      </w:pPr>
    </w:p>
    <w:p w14:paraId="1F75D668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lastRenderedPageBreak/>
        <w:drawing>
          <wp:inline distT="0" distB="0" distL="0" distR="0" wp14:anchorId="30D88191" wp14:editId="7CEF5317">
            <wp:extent cx="5260824" cy="3642981"/>
            <wp:effectExtent l="57150" t="57150" r="92710" b="91440"/>
            <wp:docPr id="1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280179" cy="3656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F198C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22</w:t>
      </w:r>
      <w:r>
        <w:rPr>
          <w:b w:val="0"/>
          <w:bCs/>
        </w:rPr>
        <w:fldChar w:fldCharType="end"/>
      </w:r>
      <w:r>
        <w:rPr>
          <w:b w:val="0"/>
          <w:bCs/>
        </w:rPr>
        <w:t>. Выдача идентификатора</w:t>
      </w:r>
    </w:p>
    <w:p w14:paraId="0673B81A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 (Рис. 21-22):</w:t>
      </w:r>
    </w:p>
    <w:p w14:paraId="206A5F51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ХХХХХХХХХ»</w:t>
      </w:r>
    </w:p>
    <w:p w14:paraId="2BD75DCD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«Зарегистрировать и выдать», откроется окно «Выдача электронного идентификатора»</w:t>
      </w:r>
      <w:r>
        <w:rPr>
          <w:sz w:val="26"/>
          <w:szCs w:val="26"/>
        </w:rPr>
        <w:t>.</w:t>
      </w:r>
    </w:p>
    <w:p w14:paraId="00363DDE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Выбрать клиента, которому будет выдан идентификатор.</w:t>
      </w:r>
    </w:p>
    <w:p w14:paraId="3BF0308F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По умолчанию идентификатор выдается на 12 лет, при необходимости скорректировать дату окончания с помощью календарика.</w:t>
      </w:r>
    </w:p>
    <w:p w14:paraId="0883BFA9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При попытке выдать идентификатор клиенту, у которого он уже есть, система выдаст предупреждение и выведет информацию об имеющемся идентификаторе.</w:t>
      </w:r>
    </w:p>
    <w:p w14:paraId="415C72DD" w14:textId="77777777" w:rsidR="005B1FA1" w:rsidRDefault="005B1FA1" w:rsidP="005B1FA1">
      <w:pPr>
        <w:pStyle w:val="af2"/>
        <w:numPr>
          <w:ilvl w:val="0"/>
          <w:numId w:val="12"/>
        </w:numPr>
        <w:spacing w:before="120" w:line="23" w:lineRule="atLeast"/>
        <w:ind w:left="714" w:hanging="357"/>
        <w:jc w:val="both"/>
        <w:rPr>
          <w:rFonts w:eastAsiaTheme="majorEastAsia"/>
          <w:bCs/>
          <w:sz w:val="26"/>
          <w:szCs w:val="26"/>
        </w:rPr>
      </w:pPr>
      <w:r>
        <w:rPr>
          <w:sz w:val="26"/>
          <w:szCs w:val="26"/>
        </w:rPr>
        <w:t>Для выдачи идентификатора нажать кнопку «Выдать». 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выдан».</w:t>
      </w:r>
    </w:p>
    <w:p w14:paraId="12AF522B" w14:textId="77777777" w:rsidR="005B1FA1" w:rsidRDefault="005B1FA1" w:rsidP="005B1FA1">
      <w:pPr>
        <w:pStyle w:val="af2"/>
        <w:spacing w:before="120" w:line="23" w:lineRule="atLeast"/>
        <w:ind w:left="714"/>
        <w:rPr>
          <w:rFonts w:eastAsiaTheme="majorEastAsia"/>
          <w:bCs/>
          <w:sz w:val="26"/>
          <w:szCs w:val="26"/>
        </w:rPr>
      </w:pPr>
    </w:p>
    <w:p w14:paraId="6AEFF2D7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78" w:name="_Toc175927426"/>
      <w:r>
        <w:rPr>
          <w:rFonts w:eastAsiaTheme="majorEastAsia"/>
          <w:b/>
          <w:sz w:val="26"/>
          <w:szCs w:val="26"/>
        </w:rPr>
        <w:t>Возврат, блокировка и разблокировка</w:t>
      </w:r>
      <w:bookmarkEnd w:id="378"/>
    </w:p>
    <w:p w14:paraId="12441D4A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04539B23" wp14:editId="167331E8">
            <wp:extent cx="3111352" cy="2164317"/>
            <wp:effectExtent l="57150" t="57150" r="89535" b="10287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8"/>
                    <a:srcRect b="29843"/>
                    <a:stretch/>
                  </pic:blipFill>
                  <pic:spPr bwMode="auto">
                    <a:xfrm>
                      <a:off x="0" y="0"/>
                      <a:ext cx="3148028" cy="21898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246B09" w14:textId="77777777" w:rsidR="005B1FA1" w:rsidRDefault="005B1FA1" w:rsidP="005B1FA1">
      <w:pPr>
        <w:jc w:val="center"/>
        <w:rPr>
          <w:rFonts w:eastAsiaTheme="majorEastAsia"/>
          <w:sz w:val="26"/>
          <w:szCs w:val="26"/>
        </w:rPr>
      </w:pPr>
      <w:bookmarkStart w:id="379" w:name="_Ref17039769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bookmarkEnd w:id="379"/>
      <w:r>
        <w:t xml:space="preserve">. </w:t>
      </w:r>
      <w:r>
        <w:rPr>
          <w:rFonts w:eastAsiaTheme="majorEastAsia"/>
          <w:sz w:val="26"/>
          <w:szCs w:val="26"/>
        </w:rPr>
        <w:t>Возврат и блокировка идентификатора</w:t>
      </w:r>
    </w:p>
    <w:p w14:paraId="422B193A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lastRenderedPageBreak/>
        <w:t>Порядок действий:</w:t>
      </w:r>
    </w:p>
    <w:p w14:paraId="0A73A190" w14:textId="77777777" w:rsidR="005B1FA1" w:rsidRDefault="005B1FA1" w:rsidP="005B1FA1">
      <w:pPr>
        <w:pStyle w:val="af2"/>
        <w:numPr>
          <w:ilvl w:val="0"/>
          <w:numId w:val="14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ХХХХХХХХХ».</w:t>
      </w:r>
    </w:p>
    <w:p w14:paraId="1109BC79" w14:textId="77777777" w:rsidR="005B1FA1" w:rsidRDefault="005B1FA1" w:rsidP="005B1FA1">
      <w:pPr>
        <w:pStyle w:val="af2"/>
        <w:numPr>
          <w:ilvl w:val="0"/>
          <w:numId w:val="14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идентификатор выдан клиенту и имеет статус «Активен» - его можно вернуть или заблокировать (показано в примере на рисунке). Если идентификатор имеет статус «Заблокирован» - его можно вернуть или разблокировать.</w:t>
      </w:r>
    </w:p>
    <w:p w14:paraId="3D903969" w14:textId="77777777" w:rsidR="005B1FA1" w:rsidRDefault="005B1FA1" w:rsidP="005B1FA1">
      <w:pPr>
        <w:pStyle w:val="af2"/>
        <w:numPr>
          <w:ilvl w:val="0"/>
          <w:numId w:val="14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Возврат выполняется нажатием на кнопку «Вернуть». После успешного выполнения операции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успешно возвращён» и его можно будет поместить в резервный фонд или выдать другому клиенту.</w:t>
      </w:r>
    </w:p>
    <w:p w14:paraId="60F7479C" w14:textId="77777777" w:rsidR="005B1FA1" w:rsidRDefault="005B1FA1" w:rsidP="005B1FA1">
      <w:pPr>
        <w:pStyle w:val="af2"/>
        <w:numPr>
          <w:ilvl w:val="0"/>
          <w:numId w:val="14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Блокировка выполняется нажатием на кнопку «Заблокировать» для временной приостановки услуг ИС ПП. После успешного выполнения операции </w:t>
      </w:r>
      <w:r>
        <w:rPr>
          <w:sz w:val="26"/>
          <w:szCs w:val="26"/>
        </w:rPr>
        <w:t>в</w:t>
      </w:r>
      <w:r>
        <w:rPr>
          <w:rFonts w:eastAsiaTheme="majorEastAsia"/>
          <w:bCs/>
          <w:sz w:val="26"/>
          <w:szCs w:val="26"/>
        </w:rPr>
        <w:t xml:space="preserve"> верхней правой части окна Нового админа появится сообщение «Электронный идентификатор успешно заблокирован».</w:t>
      </w:r>
    </w:p>
    <w:p w14:paraId="09831D0B" w14:textId="77777777" w:rsidR="005B1FA1" w:rsidRDefault="005B1FA1" w:rsidP="005B1FA1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05FDDBA8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80" w:name="_Toc175927427"/>
      <w:r>
        <w:rPr>
          <w:rFonts w:eastAsiaTheme="majorEastAsia"/>
          <w:b/>
          <w:sz w:val="26"/>
          <w:szCs w:val="26"/>
        </w:rPr>
        <w:t>Выполнение операций с идентификаторами без использования считывателя</w:t>
      </w:r>
      <w:bookmarkEnd w:id="380"/>
    </w:p>
    <w:p w14:paraId="76E07965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Во вкладке «Эл. идентификаторы» личной карточки клиента можно выполнять различные операции (кроме регистрации) с идентификаторами без необходимости их прикладывания к считывателю. Доступ к личной карточке был рассмотрен выше (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begin"/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instrText xml:space="preserve"> REF _Ref161142688 \h </w:instrText>
      </w:r>
      <w:r>
        <w:rPr>
          <w:rFonts w:eastAsiaTheme="majorEastAsia"/>
          <w:bCs/>
          <w:color w:val="2B42ED"/>
          <w:sz w:val="26"/>
          <w:szCs w:val="26"/>
          <w:u w:val="single"/>
        </w:rPr>
        <w:instrText xml:space="preserve"> \* MERGEFORMAT </w:instrTex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separate"/>
      </w:r>
      <w:r>
        <w:rPr>
          <w:bCs/>
          <w:sz w:val="26"/>
          <w:szCs w:val="26"/>
        </w:rPr>
        <w:t xml:space="preserve">Рисунок </w:t>
      </w:r>
      <w:r>
        <w:rPr>
          <w:b/>
          <w:bCs/>
          <w:noProof/>
          <w:sz w:val="26"/>
          <w:szCs w:val="26"/>
        </w:rPr>
        <w:t>5</w:t>
      </w:r>
      <w:r>
        <w:rPr>
          <w:bCs/>
          <w:sz w:val="26"/>
          <w:szCs w:val="26"/>
        </w:rPr>
        <w:t>. Получение информации о группах и клиентах</w:t>
      </w:r>
      <w:r w:rsidRPr="00852E28">
        <w:rPr>
          <w:rFonts w:eastAsiaTheme="majorEastAsia"/>
          <w:bCs/>
          <w:color w:val="2B42ED"/>
          <w:sz w:val="26"/>
          <w:szCs w:val="26"/>
          <w:u w:val="single"/>
        </w:rPr>
        <w:fldChar w:fldCharType="end"/>
      </w:r>
      <w:r>
        <w:rPr>
          <w:rFonts w:eastAsiaTheme="majorEastAsia"/>
          <w:bCs/>
          <w:sz w:val="26"/>
          <w:szCs w:val="26"/>
        </w:rPr>
        <w:t>, пункт 4).</w:t>
      </w:r>
    </w:p>
    <w:p w14:paraId="1C9E0ED4" w14:textId="77777777" w:rsidR="005B1FA1" w:rsidRDefault="005B1FA1" w:rsidP="005B1FA1">
      <w:pPr>
        <w:keepNext/>
        <w:spacing w:before="120" w:line="23" w:lineRule="atLeast"/>
        <w:jc w:val="center"/>
      </w:pPr>
      <w:r>
        <w:rPr>
          <w:noProof/>
        </w:rPr>
        <w:drawing>
          <wp:inline distT="0" distB="0" distL="0" distR="0" wp14:anchorId="5C4E60DB" wp14:editId="45E687A7">
            <wp:extent cx="5360239" cy="3114023"/>
            <wp:effectExtent l="57150" t="57150" r="88265" b="86995"/>
            <wp:docPr id="1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5389137" cy="3130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ABADA9" w14:textId="77777777" w:rsidR="005B1FA1" w:rsidRDefault="005B1FA1" w:rsidP="005B1FA1">
      <w:pPr>
        <w:pStyle w:val="af9"/>
        <w:ind w:left="0" w:firstLine="0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24</w:t>
      </w:r>
      <w:r>
        <w:rPr>
          <w:b w:val="0"/>
          <w:bCs/>
        </w:rPr>
        <w:fldChar w:fldCharType="end"/>
      </w:r>
      <w:r>
        <w:rPr>
          <w:b w:val="0"/>
          <w:bCs/>
        </w:rPr>
        <w:t>. Вкладка «Эл. идентификаторы» личной карточки клиента</w:t>
      </w:r>
    </w:p>
    <w:p w14:paraId="333213A6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23288679" w14:textId="77777777" w:rsidR="005B1FA1" w:rsidRDefault="005B1FA1" w:rsidP="005B1FA1">
      <w:pPr>
        <w:pStyle w:val="af2"/>
        <w:numPr>
          <w:ilvl w:val="0"/>
          <w:numId w:val="15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«Эл. идентификаторы» личной карточки клиента.</w:t>
      </w:r>
    </w:p>
    <w:p w14:paraId="64BB8827" w14:textId="77777777" w:rsidR="005B1FA1" w:rsidRDefault="005B1FA1" w:rsidP="005B1FA1">
      <w:pPr>
        <w:pStyle w:val="af2"/>
        <w:numPr>
          <w:ilvl w:val="0"/>
          <w:numId w:val="15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идентификатора, имеющего статус «Активен» доступны операции: редактированное срока окончания действия, возврат и блокировка. Для выполнения – нажать соответствующую кнопку.</w:t>
      </w:r>
    </w:p>
    <w:p w14:paraId="096322DA" w14:textId="77777777" w:rsidR="005B1FA1" w:rsidRDefault="005B1FA1" w:rsidP="005B1FA1">
      <w:pPr>
        <w:pStyle w:val="af2"/>
        <w:numPr>
          <w:ilvl w:val="0"/>
          <w:numId w:val="15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идентификатора, имеющего статус «Заблокирован» доступны операции: возврат и разблокировка. Для выполнения – нажать соответствующую кнопку.</w:t>
      </w:r>
    </w:p>
    <w:p w14:paraId="3B3CC123" w14:textId="77777777" w:rsidR="005B1FA1" w:rsidRDefault="005B1FA1" w:rsidP="005B1FA1">
      <w:pPr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24CA418B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788" w:hanging="431"/>
        <w:outlineLvl w:val="1"/>
        <w:rPr>
          <w:rFonts w:eastAsiaTheme="majorEastAsia"/>
          <w:b/>
          <w:sz w:val="26"/>
          <w:szCs w:val="26"/>
        </w:rPr>
      </w:pPr>
      <w:bookmarkStart w:id="381" w:name="_Toc175927428"/>
      <w:r>
        <w:rPr>
          <w:rFonts w:eastAsiaTheme="majorEastAsia"/>
          <w:b/>
          <w:sz w:val="26"/>
          <w:szCs w:val="26"/>
        </w:rPr>
        <w:lastRenderedPageBreak/>
        <w:t>Групповой возврат</w:t>
      </w:r>
      <w:bookmarkEnd w:id="381"/>
    </w:p>
    <w:p w14:paraId="7E414590" w14:textId="77777777" w:rsidR="005B1FA1" w:rsidRPr="00F95A55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Групповой возврат позволяет сократить временные затраты при </w:t>
      </w:r>
      <w:proofErr w:type="spellStart"/>
      <w:r>
        <w:rPr>
          <w:rFonts w:eastAsiaTheme="majorEastAsia"/>
          <w:bCs/>
          <w:sz w:val="26"/>
          <w:szCs w:val="26"/>
        </w:rPr>
        <w:t>деперсонификации</w:t>
      </w:r>
      <w:proofErr w:type="spellEnd"/>
      <w:r>
        <w:rPr>
          <w:rFonts w:eastAsiaTheme="majorEastAsia"/>
          <w:bCs/>
          <w:sz w:val="26"/>
          <w:szCs w:val="26"/>
        </w:rPr>
        <w:t xml:space="preserve"> большого количества идентификаторов. Возврат возможен только для электронного идентификатора, привязанного к держателю, в статусах «Выдан» или «Заблокирован».</w:t>
      </w:r>
    </w:p>
    <w:p w14:paraId="29169DE0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37EEE032" wp14:editId="621B9F6D">
            <wp:extent cx="6466855" cy="4005520"/>
            <wp:effectExtent l="57150" t="57150" r="86360" b="908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"/>
                    <a:stretch/>
                  </pic:blipFill>
                  <pic:spPr bwMode="auto">
                    <a:xfrm>
                      <a:off x="0" y="0"/>
                      <a:ext cx="6467475" cy="40059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357E4" w14:textId="77777777" w:rsidR="005B1FA1" w:rsidRPr="003A6AE8" w:rsidRDefault="005B1FA1" w:rsidP="005B1FA1">
      <w:pPr>
        <w:pStyle w:val="af9"/>
        <w:ind w:left="0" w:firstLine="0"/>
        <w:rPr>
          <w:b w:val="0"/>
          <w:bCs/>
        </w:rPr>
      </w:pPr>
      <w:r w:rsidRPr="003A6AE8">
        <w:rPr>
          <w:b w:val="0"/>
          <w:bCs/>
        </w:rPr>
        <w:t xml:space="preserve">Рисунок </w:t>
      </w:r>
      <w:r w:rsidRPr="003A6AE8">
        <w:rPr>
          <w:b w:val="0"/>
          <w:bCs/>
        </w:rPr>
        <w:fldChar w:fldCharType="begin"/>
      </w:r>
      <w:r w:rsidRPr="003A6AE8">
        <w:rPr>
          <w:b w:val="0"/>
          <w:bCs/>
        </w:rPr>
        <w:instrText xml:space="preserve"> SEQ Рисунок \* ARABIC </w:instrText>
      </w:r>
      <w:r w:rsidRPr="003A6AE8">
        <w:rPr>
          <w:b w:val="0"/>
          <w:bCs/>
        </w:rPr>
        <w:fldChar w:fldCharType="separate"/>
      </w:r>
      <w:r>
        <w:rPr>
          <w:b w:val="0"/>
          <w:bCs/>
          <w:noProof/>
        </w:rPr>
        <w:t>25</w:t>
      </w:r>
      <w:r w:rsidRPr="003A6AE8">
        <w:rPr>
          <w:b w:val="0"/>
          <w:bCs/>
        </w:rPr>
        <w:fldChar w:fldCharType="end"/>
      </w:r>
      <w:r w:rsidRPr="003A6AE8">
        <w:rPr>
          <w:b w:val="0"/>
          <w:bCs/>
        </w:rPr>
        <w:t xml:space="preserve">. </w:t>
      </w:r>
      <w:r>
        <w:rPr>
          <w:b w:val="0"/>
          <w:bCs/>
        </w:rPr>
        <w:t>Вызов формы г</w:t>
      </w:r>
      <w:r w:rsidRPr="003A6AE8">
        <w:rPr>
          <w:b w:val="0"/>
          <w:bCs/>
        </w:rPr>
        <w:t>руппово</w:t>
      </w:r>
      <w:r>
        <w:rPr>
          <w:b w:val="0"/>
          <w:bCs/>
        </w:rPr>
        <w:t>го</w:t>
      </w:r>
      <w:r w:rsidRPr="003A6AE8">
        <w:rPr>
          <w:b w:val="0"/>
          <w:bCs/>
        </w:rPr>
        <w:t xml:space="preserve"> возврат</w:t>
      </w:r>
      <w:r>
        <w:rPr>
          <w:b w:val="0"/>
          <w:bCs/>
        </w:rPr>
        <w:t xml:space="preserve">а </w:t>
      </w:r>
      <w:r w:rsidRPr="003A6AE8">
        <w:rPr>
          <w:b w:val="0"/>
          <w:bCs/>
        </w:rPr>
        <w:t>идентификаторов</w:t>
      </w:r>
    </w:p>
    <w:p w14:paraId="723FA489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58BFFA74" wp14:editId="57F81685">
            <wp:extent cx="6467475" cy="3609975"/>
            <wp:effectExtent l="57150" t="57150" r="104775" b="1047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09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980C64" w14:textId="77777777" w:rsidR="005B1FA1" w:rsidRPr="003A6AE8" w:rsidRDefault="005B1FA1" w:rsidP="005B1FA1">
      <w:pPr>
        <w:pStyle w:val="af9"/>
        <w:ind w:left="0" w:firstLine="0"/>
        <w:rPr>
          <w:b w:val="0"/>
          <w:bCs/>
        </w:rPr>
      </w:pPr>
      <w:r w:rsidRPr="003A6AE8">
        <w:rPr>
          <w:b w:val="0"/>
          <w:bCs/>
        </w:rPr>
        <w:t xml:space="preserve">Рисунок </w:t>
      </w:r>
      <w:r w:rsidRPr="003A6AE8">
        <w:rPr>
          <w:b w:val="0"/>
          <w:bCs/>
        </w:rPr>
        <w:fldChar w:fldCharType="begin"/>
      </w:r>
      <w:r w:rsidRPr="003A6AE8">
        <w:rPr>
          <w:b w:val="0"/>
          <w:bCs/>
        </w:rPr>
        <w:instrText xml:space="preserve"> SEQ Рисунок \* ARABIC </w:instrText>
      </w:r>
      <w:r w:rsidRPr="003A6AE8">
        <w:rPr>
          <w:b w:val="0"/>
          <w:bCs/>
        </w:rPr>
        <w:fldChar w:fldCharType="separate"/>
      </w:r>
      <w:r>
        <w:rPr>
          <w:b w:val="0"/>
          <w:bCs/>
          <w:noProof/>
        </w:rPr>
        <w:t>26</w:t>
      </w:r>
      <w:r w:rsidRPr="003A6AE8">
        <w:rPr>
          <w:b w:val="0"/>
          <w:bCs/>
        </w:rPr>
        <w:fldChar w:fldCharType="end"/>
      </w:r>
      <w:r w:rsidRPr="003A6AE8">
        <w:rPr>
          <w:b w:val="0"/>
          <w:bCs/>
        </w:rPr>
        <w:t xml:space="preserve">. </w:t>
      </w:r>
      <w:r>
        <w:rPr>
          <w:b w:val="0"/>
          <w:bCs/>
        </w:rPr>
        <w:t>Д</w:t>
      </w:r>
      <w:r w:rsidRPr="003A6AE8">
        <w:rPr>
          <w:b w:val="0"/>
          <w:bCs/>
        </w:rPr>
        <w:t>обавление</w:t>
      </w:r>
      <w:r>
        <w:rPr>
          <w:b w:val="0"/>
          <w:bCs/>
        </w:rPr>
        <w:t xml:space="preserve"> </w:t>
      </w:r>
      <w:r w:rsidRPr="003A6AE8">
        <w:rPr>
          <w:b w:val="0"/>
          <w:bCs/>
        </w:rPr>
        <w:t>идентификаторов в список</w:t>
      </w:r>
      <w:r>
        <w:br w:type="page"/>
      </w:r>
    </w:p>
    <w:p w14:paraId="7A200C1A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384D91C" wp14:editId="7A89FD7B">
            <wp:extent cx="3132000" cy="936000"/>
            <wp:effectExtent l="57150" t="57150" r="87630" b="927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93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7D2EFE" w14:textId="77777777" w:rsidR="005B1FA1" w:rsidRDefault="005B1FA1" w:rsidP="005B1FA1">
      <w:pPr>
        <w:pStyle w:val="af9"/>
        <w:ind w:left="0" w:firstLine="0"/>
        <w:rPr>
          <w:rFonts w:eastAsiaTheme="majorEastAsia"/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27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>
        <w:rPr>
          <w:rFonts w:eastAsiaTheme="majorEastAsia"/>
          <w:b w:val="0"/>
          <w:bCs/>
          <w:sz w:val="26"/>
          <w:szCs w:val="26"/>
        </w:rPr>
        <w:t>Подтверждение выполнения операции</w:t>
      </w:r>
    </w:p>
    <w:p w14:paraId="6F808F53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 (Рис. 25-27):</w:t>
      </w:r>
    </w:p>
    <w:p w14:paraId="3207672D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Приложить идентификатор к считывателю, откроется окно «Считан эл. Идентификатор № ХХХХХХХХХ».</w:t>
      </w:r>
    </w:p>
    <w:p w14:paraId="610E0548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Для группового возврата карт нажать кнопку «Групповой возврат».</w:t>
      </w:r>
    </w:p>
    <w:p w14:paraId="71ED967C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Появится окно добавления карт, при этом текущая карта будет добавлена автоматически. Приложите по очереди остальные идентификаторы, необходимые к возврату. Общее количество к возврату отображается ниже «Всего к возврату:»</w:t>
      </w:r>
    </w:p>
    <w:p w14:paraId="42B31280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нужно удалить приложенный идентификатор, наведите на неё курсором и нажмите на иконку корзины. Идентификатор удалиться из данного списка.</w:t>
      </w:r>
    </w:p>
    <w:p w14:paraId="6AD9914A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«Вернуть».</w:t>
      </w:r>
    </w:p>
    <w:p w14:paraId="37A7A717" w14:textId="77777777" w:rsidR="005B1FA1" w:rsidRDefault="005B1FA1" w:rsidP="005B1FA1">
      <w:pPr>
        <w:pStyle w:val="af2"/>
        <w:numPr>
          <w:ilvl w:val="0"/>
          <w:numId w:val="16"/>
        </w:numPr>
        <w:spacing w:before="120" w:after="24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всплывающем окне проверьте количество и подтвердите операцию, нажав кнопку «Вернуть». Результат, все идентификаторы из данного списка будут возвращены и будут доступны для персонификации.</w:t>
      </w:r>
    </w:p>
    <w:p w14:paraId="35C1E3B7" w14:textId="77777777" w:rsidR="005B1FA1" w:rsidRDefault="005B1FA1" w:rsidP="005B1FA1">
      <w:p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/>
          <w:color w:val="C00000"/>
          <w:sz w:val="26"/>
          <w:szCs w:val="26"/>
        </w:rPr>
        <w:t>Внимание!</w:t>
      </w:r>
      <w:r>
        <w:rPr>
          <w:rFonts w:eastAsiaTheme="majorEastAsia"/>
          <w:bCs/>
          <w:sz w:val="26"/>
          <w:szCs w:val="26"/>
        </w:rPr>
        <w:t xml:space="preserve">  При прикладывании и добавления в список к возврату (Рис.26) могут появляться следующие сообщения, которые не позволят добавить приложенный идентификатор со следующими статусами, а именно:</w:t>
      </w:r>
    </w:p>
    <w:p w14:paraId="6A49AC75" w14:textId="77777777" w:rsidR="005B1FA1" w:rsidRDefault="005B1FA1" w:rsidP="005B1FA1">
      <w:pPr>
        <w:pStyle w:val="af2"/>
        <w:numPr>
          <w:ilvl w:val="0"/>
          <w:numId w:val="40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2E21C1">
        <w:rPr>
          <w:rFonts w:eastAsiaTheme="majorEastAsia"/>
          <w:bCs/>
          <w:sz w:val="26"/>
          <w:szCs w:val="26"/>
        </w:rPr>
        <w:t xml:space="preserve">«Считанный эл. идентификатор </w:t>
      </w:r>
      <w:r w:rsidRPr="00464B16">
        <w:rPr>
          <w:rFonts w:eastAsiaTheme="majorEastAsia"/>
          <w:b/>
          <w:sz w:val="26"/>
          <w:szCs w:val="26"/>
        </w:rPr>
        <w:t>не зарегистрирован</w:t>
      </w:r>
      <w:r w:rsidRPr="002E21C1">
        <w:rPr>
          <w:rFonts w:eastAsiaTheme="majorEastAsia"/>
          <w:bCs/>
          <w:sz w:val="26"/>
          <w:szCs w:val="26"/>
        </w:rPr>
        <w:t>. … »</w:t>
      </w:r>
      <w:r>
        <w:rPr>
          <w:rFonts w:eastAsiaTheme="majorEastAsia"/>
          <w:bCs/>
          <w:sz w:val="26"/>
          <w:szCs w:val="26"/>
        </w:rPr>
        <w:t>.</w:t>
      </w:r>
    </w:p>
    <w:p w14:paraId="276A0190" w14:textId="77777777" w:rsidR="005B1FA1" w:rsidRPr="002E21C1" w:rsidRDefault="005B1FA1" w:rsidP="005B1FA1">
      <w:pPr>
        <w:spacing w:before="120" w:line="23" w:lineRule="atLeast"/>
        <w:jc w:val="center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noProof/>
          <w:sz w:val="26"/>
          <w:szCs w:val="26"/>
        </w:rPr>
        <w:drawing>
          <wp:inline distT="0" distB="0" distL="0" distR="0" wp14:anchorId="1ACE509F" wp14:editId="77F79DD4">
            <wp:extent cx="4485600" cy="1620000"/>
            <wp:effectExtent l="57150" t="57150" r="86995" b="946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CAAADC" w14:textId="77777777" w:rsidR="005B1FA1" w:rsidRPr="002E21C1" w:rsidRDefault="005B1FA1" w:rsidP="005B1FA1">
      <w:pPr>
        <w:pStyle w:val="af2"/>
        <w:numPr>
          <w:ilvl w:val="0"/>
          <w:numId w:val="40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2E21C1">
        <w:rPr>
          <w:rFonts w:eastAsiaTheme="majorEastAsia"/>
          <w:bCs/>
          <w:sz w:val="26"/>
          <w:szCs w:val="26"/>
        </w:rPr>
        <w:t xml:space="preserve">«Считанный эл. идентификатор </w:t>
      </w:r>
      <w:r w:rsidRPr="00464B16">
        <w:rPr>
          <w:rFonts w:eastAsiaTheme="majorEastAsia"/>
          <w:b/>
          <w:sz w:val="26"/>
          <w:szCs w:val="26"/>
        </w:rPr>
        <w:t>никому не выдан</w:t>
      </w:r>
      <w:r w:rsidRPr="002E21C1">
        <w:rPr>
          <w:rFonts w:eastAsiaTheme="majorEastAsia"/>
          <w:bCs/>
          <w:sz w:val="26"/>
          <w:szCs w:val="26"/>
        </w:rPr>
        <w:t>. …».</w:t>
      </w:r>
    </w:p>
    <w:p w14:paraId="02098095" w14:textId="77777777" w:rsidR="005B1FA1" w:rsidRDefault="005B1FA1" w:rsidP="005B1FA1">
      <w:pPr>
        <w:rPr>
          <w:rFonts w:eastAsiaTheme="majorEastAsia"/>
        </w:rPr>
      </w:pPr>
    </w:p>
    <w:p w14:paraId="4196929F" w14:textId="77777777" w:rsidR="005B1FA1" w:rsidRPr="003A260C" w:rsidRDefault="005B1FA1" w:rsidP="005B1FA1">
      <w:pPr>
        <w:jc w:val="center"/>
        <w:rPr>
          <w:rFonts w:eastAsiaTheme="majorEastAsia"/>
        </w:rPr>
      </w:pPr>
      <w:r>
        <w:rPr>
          <w:rFonts w:eastAsiaTheme="majorEastAsia"/>
          <w:bCs/>
          <w:noProof/>
          <w:sz w:val="26"/>
          <w:szCs w:val="26"/>
        </w:rPr>
        <w:drawing>
          <wp:inline distT="0" distB="0" distL="0" distR="0" wp14:anchorId="716EC573" wp14:editId="4199BB4C">
            <wp:extent cx="4503600" cy="1620000"/>
            <wp:effectExtent l="57150" t="57150" r="87630" b="946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16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83A3F9" w14:textId="77777777" w:rsidR="005B1FA1" w:rsidRPr="00246133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7D365980" w14:textId="77777777" w:rsidR="005B1FA1" w:rsidRDefault="005B1FA1" w:rsidP="005B1FA1">
      <w:pPr>
        <w:pStyle w:val="af2"/>
        <w:numPr>
          <w:ilvl w:val="0"/>
          <w:numId w:val="2"/>
        </w:numPr>
        <w:spacing w:before="120" w:after="240"/>
        <w:outlineLvl w:val="0"/>
        <w:rPr>
          <w:rFonts w:eastAsiaTheme="majorEastAsia"/>
          <w:b/>
          <w:sz w:val="26"/>
          <w:szCs w:val="26"/>
        </w:rPr>
      </w:pPr>
      <w:bookmarkStart w:id="382" w:name="_Toc175927429"/>
      <w:r>
        <w:rPr>
          <w:rFonts w:eastAsiaTheme="majorEastAsia"/>
          <w:b/>
          <w:sz w:val="26"/>
          <w:szCs w:val="26"/>
        </w:rPr>
        <w:lastRenderedPageBreak/>
        <w:t>РАБОТА С ОТЧЕТАМИ</w:t>
      </w:r>
      <w:bookmarkEnd w:id="382"/>
    </w:p>
    <w:p w14:paraId="29147FBC" w14:textId="77777777" w:rsidR="005B1FA1" w:rsidRPr="00D6189A" w:rsidRDefault="005B1FA1" w:rsidP="005B1FA1">
      <w:pPr>
        <w:pStyle w:val="af2"/>
        <w:spacing w:before="120" w:after="240" w:line="276" w:lineRule="auto"/>
        <w:ind w:left="360"/>
        <w:outlineLvl w:val="0"/>
        <w:rPr>
          <w:rFonts w:eastAsiaTheme="majorEastAsia"/>
          <w:b/>
          <w:sz w:val="26"/>
          <w:szCs w:val="26"/>
        </w:rPr>
      </w:pPr>
    </w:p>
    <w:p w14:paraId="12750912" w14:textId="77777777" w:rsidR="005B1FA1" w:rsidRDefault="005B1FA1" w:rsidP="005B1FA1">
      <w:pPr>
        <w:pStyle w:val="af2"/>
        <w:spacing w:after="240" w:line="23" w:lineRule="atLeast"/>
        <w:ind w:left="360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/>
          <w:color w:val="C00000"/>
          <w:sz w:val="26"/>
          <w:szCs w:val="26"/>
        </w:rPr>
        <w:t>Внимание!</w:t>
      </w:r>
      <w:r>
        <w:rPr>
          <w:rFonts w:eastAsiaTheme="majorEastAsia"/>
          <w:bCs/>
          <w:sz w:val="26"/>
          <w:szCs w:val="26"/>
        </w:rPr>
        <w:t xml:space="preserve"> В целях соблюдения требований по защите персональных данных выгрузка отчетов не предусмотрена. Запрещается создавать снимки экрана, на котором отображаются персональные данные.</w:t>
      </w:r>
    </w:p>
    <w:p w14:paraId="2EE9ACBD" w14:textId="77777777" w:rsidR="005B1FA1" w:rsidRDefault="005B1FA1" w:rsidP="005B1FA1">
      <w:pPr>
        <w:pStyle w:val="af2"/>
        <w:spacing w:after="240" w:line="23" w:lineRule="atLeast"/>
        <w:ind w:left="360"/>
        <w:rPr>
          <w:rFonts w:eastAsiaTheme="majorEastAsia"/>
          <w:bCs/>
          <w:sz w:val="26"/>
          <w:szCs w:val="26"/>
        </w:rPr>
      </w:pPr>
    </w:p>
    <w:p w14:paraId="5594A726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bCs/>
          <w:sz w:val="26"/>
          <w:szCs w:val="26"/>
        </w:rPr>
      </w:pPr>
      <w:bookmarkStart w:id="383" w:name="_Toc175927430"/>
      <w:r>
        <w:rPr>
          <w:b/>
          <w:bCs/>
          <w:sz w:val="26"/>
          <w:szCs w:val="26"/>
          <w:lang w:eastAsia="en-US"/>
        </w:rPr>
        <w:t>Журнал посещений</w:t>
      </w:r>
      <w:bookmarkEnd w:id="383"/>
    </w:p>
    <w:p w14:paraId="42DD4A80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Отчет предназначен для получения информации о посещении по выбранному зданию ОО за определенный период.</w:t>
      </w:r>
    </w:p>
    <w:p w14:paraId="3E7FE758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41B32974" wp14:editId="114A0EA0">
            <wp:extent cx="6479540" cy="6002020"/>
            <wp:effectExtent l="57150" t="57150" r="92710" b="9398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/>
                  </pic:blipFill>
                  <pic:spPr bwMode="auto">
                    <a:xfrm>
                      <a:off x="0" y="0"/>
                      <a:ext cx="6479540" cy="60020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DAE273" w14:textId="77777777" w:rsidR="005B1FA1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28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>
        <w:rPr>
          <w:b w:val="0"/>
          <w:bCs/>
          <w:sz w:val="26"/>
          <w:szCs w:val="26"/>
          <w:lang w:eastAsia="en-US"/>
        </w:rPr>
        <w:t>Журнал посещений</w:t>
      </w:r>
    </w:p>
    <w:p w14:paraId="272E3A8F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3893F31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Журнал посещений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3349F9F7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выбрано текущее; Период формирования – по умолчанию выбран сегодняшний день.</w:t>
      </w:r>
    </w:p>
    <w:p w14:paraId="3807574A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lastRenderedPageBreak/>
        <w:t>После установки необходимых параметров нажать кнопку «Сформировать».</w:t>
      </w:r>
    </w:p>
    <w:p w14:paraId="0CAC9491" w14:textId="77777777" w:rsidR="005B1FA1" w:rsidRDefault="005B1FA1" w:rsidP="005B1FA1">
      <w:pPr>
        <w:pStyle w:val="af2"/>
        <w:numPr>
          <w:ilvl w:val="0"/>
          <w:numId w:val="1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посещении.</w:t>
      </w:r>
    </w:p>
    <w:p w14:paraId="53CC3A9E" w14:textId="77777777" w:rsidR="005B1FA1" w:rsidRDefault="005B1FA1" w:rsidP="005B1FA1">
      <w:pPr>
        <w:pStyle w:val="af2"/>
        <w:spacing w:before="120" w:line="23" w:lineRule="atLeast"/>
        <w:rPr>
          <w:rFonts w:eastAsiaTheme="majorEastAsia"/>
          <w:bCs/>
          <w:sz w:val="26"/>
          <w:szCs w:val="26"/>
        </w:rPr>
      </w:pPr>
    </w:p>
    <w:p w14:paraId="5CF1A539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sz w:val="26"/>
          <w:szCs w:val="26"/>
        </w:rPr>
      </w:pPr>
      <w:bookmarkStart w:id="384" w:name="_Toc175927431"/>
      <w:r>
        <w:rPr>
          <w:rFonts w:eastAsiaTheme="majorEastAsia"/>
          <w:b/>
          <w:sz w:val="26"/>
          <w:szCs w:val="26"/>
        </w:rPr>
        <w:t>Детализированный отчет по посещению</w:t>
      </w:r>
      <w:bookmarkEnd w:id="384"/>
    </w:p>
    <w:p w14:paraId="3D5C7624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</w:pPr>
      <w:r>
        <w:rPr>
          <w:sz w:val="26"/>
          <w:szCs w:val="26"/>
        </w:rPr>
        <w:t>Отчет предназначен для получения детализированной информации о посещении зданий ОО клиентами выбранной группы за определенную дату. По каждому зданию рассчитывается общее время присутствия клиента.</w:t>
      </w:r>
    </w:p>
    <w:p w14:paraId="1F2D1547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611FCE8A" wp14:editId="1C4369BD">
            <wp:extent cx="6479540" cy="3973830"/>
            <wp:effectExtent l="57150" t="57150" r="92710" b="10287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/>
                  </pic:blipFill>
                  <pic:spPr bwMode="auto">
                    <a:xfrm>
                      <a:off x="0" y="0"/>
                      <a:ext cx="6479540" cy="3973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6023D" w14:textId="77777777" w:rsidR="005B1FA1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29</w:t>
      </w:r>
      <w:r>
        <w:rPr>
          <w:b w:val="0"/>
          <w:bCs/>
        </w:rPr>
        <w:fldChar w:fldCharType="end"/>
      </w:r>
      <w:r>
        <w:rPr>
          <w:b w:val="0"/>
          <w:bCs/>
        </w:rPr>
        <w:t xml:space="preserve">. </w:t>
      </w:r>
      <w:r>
        <w:rPr>
          <w:rFonts w:eastAsiaTheme="majorEastAsia"/>
          <w:b w:val="0"/>
          <w:bCs/>
          <w:sz w:val="26"/>
          <w:szCs w:val="26"/>
        </w:rPr>
        <w:t>Детализированный отчет по посещению</w:t>
      </w:r>
    </w:p>
    <w:p w14:paraId="58E08F89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39EF6F82" w14:textId="77777777" w:rsidR="005B1FA1" w:rsidRDefault="005B1FA1" w:rsidP="005B1FA1">
      <w:pPr>
        <w:pStyle w:val="af2"/>
        <w:numPr>
          <w:ilvl w:val="0"/>
          <w:numId w:val="17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Детализированный отчет по посещению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3195A7EB" w14:textId="77777777" w:rsidR="005B1FA1" w:rsidRDefault="005B1FA1" w:rsidP="005B1FA1">
      <w:pPr>
        <w:pStyle w:val="af2"/>
        <w:numPr>
          <w:ilvl w:val="0"/>
          <w:numId w:val="17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поле не заполнено; Период формирования – по умолчанию выбран сегодняшний день.</w:t>
      </w:r>
    </w:p>
    <w:p w14:paraId="5557A61B" w14:textId="77777777" w:rsidR="005B1FA1" w:rsidRDefault="005B1FA1" w:rsidP="005B1FA1">
      <w:pPr>
        <w:pStyle w:val="af2"/>
        <w:numPr>
          <w:ilvl w:val="0"/>
          <w:numId w:val="17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установки необходимых параметров нажать кнопку «Сформировать».</w:t>
      </w:r>
    </w:p>
    <w:p w14:paraId="1E8C3B71" w14:textId="77777777" w:rsidR="005B1FA1" w:rsidRDefault="005B1FA1" w:rsidP="005B1FA1">
      <w:pPr>
        <w:pStyle w:val="af2"/>
        <w:numPr>
          <w:ilvl w:val="0"/>
          <w:numId w:val="17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посещении.</w:t>
      </w:r>
    </w:p>
    <w:p w14:paraId="04D12B88" w14:textId="77777777" w:rsidR="005B1FA1" w:rsidRDefault="005B1FA1" w:rsidP="005B1FA1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 w:clear="all"/>
      </w:r>
    </w:p>
    <w:p w14:paraId="677FACD6" w14:textId="77777777" w:rsidR="005B1FA1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  <w:b/>
          <w:sz w:val="26"/>
          <w:szCs w:val="26"/>
        </w:rPr>
      </w:pPr>
      <w:bookmarkStart w:id="385" w:name="_Toc175927432"/>
      <w:r>
        <w:rPr>
          <w:rFonts w:eastAsiaTheme="majorEastAsia"/>
          <w:b/>
          <w:sz w:val="26"/>
          <w:szCs w:val="26"/>
        </w:rPr>
        <w:lastRenderedPageBreak/>
        <w:t>Табель учета посещаемости</w:t>
      </w:r>
      <w:bookmarkEnd w:id="385"/>
    </w:p>
    <w:p w14:paraId="281682EF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Отчет предназначен для получения информации о посещении выбранного здания ОО клиентами выбранных групп за каждый день выбранного месяца. </w:t>
      </w:r>
    </w:p>
    <w:p w14:paraId="02A9C19A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613C36D3" wp14:editId="5E101B36">
            <wp:extent cx="6479540" cy="3963670"/>
            <wp:effectExtent l="57150" t="57150" r="92710" b="9398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/>
                  </pic:blipFill>
                  <pic:spPr bwMode="auto">
                    <a:xfrm>
                      <a:off x="0" y="0"/>
                      <a:ext cx="6479540" cy="3963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4DBF4" w14:textId="77777777" w:rsidR="005B1FA1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30</w:t>
      </w:r>
      <w:r>
        <w:rPr>
          <w:b w:val="0"/>
          <w:bCs/>
        </w:rPr>
        <w:fldChar w:fldCharType="end"/>
      </w:r>
      <w:r>
        <w:rPr>
          <w:b w:val="0"/>
          <w:bCs/>
        </w:rPr>
        <w:t>. Табель учета посещаемости</w:t>
      </w:r>
    </w:p>
    <w:p w14:paraId="2F270386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06BEFB08" w14:textId="77777777" w:rsidR="005B1FA1" w:rsidRDefault="005B1FA1" w:rsidP="005B1FA1">
      <w:pPr>
        <w:pStyle w:val="af2"/>
        <w:numPr>
          <w:ilvl w:val="0"/>
          <w:numId w:val="18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«Отчёты», выбрать из списка «</w:t>
      </w:r>
      <w:r>
        <w:rPr>
          <w:bCs/>
          <w:sz w:val="26"/>
          <w:szCs w:val="26"/>
          <w:lang w:eastAsia="en-US"/>
        </w:rPr>
        <w:t>5.3. Табель учета посещаемости</w:t>
      </w:r>
      <w:r>
        <w:rPr>
          <w:rFonts w:eastAsiaTheme="majorEastAsia"/>
          <w:bCs/>
          <w:sz w:val="26"/>
          <w:szCs w:val="26"/>
        </w:rPr>
        <w:t>». Откроется блок установки параметров отчёта.</w:t>
      </w:r>
    </w:p>
    <w:p w14:paraId="67B12317" w14:textId="77777777" w:rsidR="005B1FA1" w:rsidRDefault="005B1FA1" w:rsidP="005B1FA1">
      <w:pPr>
        <w:pStyle w:val="af2"/>
        <w:numPr>
          <w:ilvl w:val="0"/>
          <w:numId w:val="18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 xml:space="preserve">Обязательными (отмечены </w:t>
      </w:r>
      <w:r>
        <w:rPr>
          <w:rFonts w:eastAsiaTheme="majorEastAsia"/>
          <w:bCs/>
          <w:color w:val="FF0000"/>
          <w:sz w:val="26"/>
          <w:szCs w:val="26"/>
        </w:rPr>
        <w:t>*</w:t>
      </w:r>
      <w:r>
        <w:rPr>
          <w:rFonts w:eastAsiaTheme="majorEastAsia"/>
          <w:bCs/>
          <w:sz w:val="26"/>
          <w:szCs w:val="26"/>
        </w:rPr>
        <w:t>) для формирования отчёта являются: Здание – по умолчанию выбрано текущее; Группы – по умолчанию поле не заполнено; Период формирования – по умолчанию выбран текущий месяц.</w:t>
      </w:r>
    </w:p>
    <w:p w14:paraId="119C2A9C" w14:textId="77777777" w:rsidR="005B1FA1" w:rsidRDefault="005B1FA1" w:rsidP="005B1FA1">
      <w:pPr>
        <w:pStyle w:val="af2"/>
        <w:numPr>
          <w:ilvl w:val="0"/>
          <w:numId w:val="18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После установки необходимых параметров нажать кнопку «Сформировать».</w:t>
      </w:r>
    </w:p>
    <w:p w14:paraId="2F1B62D0" w14:textId="77777777" w:rsidR="005B1FA1" w:rsidRDefault="005B1FA1" w:rsidP="005B1FA1">
      <w:pPr>
        <w:pStyle w:val="af2"/>
        <w:numPr>
          <w:ilvl w:val="0"/>
          <w:numId w:val="18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 нижней части рабочей области появится информация о посещении: буква «Н» на сером фоне – отсутствовал; пустая ячейка светло-зеленого цвета – присутствовал.</w:t>
      </w:r>
    </w:p>
    <w:p w14:paraId="48AA8B9F" w14:textId="77777777" w:rsidR="005B1FA1" w:rsidRPr="006F1D67" w:rsidRDefault="005B1FA1" w:rsidP="005B1FA1">
      <w:pPr>
        <w:pStyle w:val="af2"/>
        <w:numPr>
          <w:ilvl w:val="0"/>
          <w:numId w:val="18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При установке флага (по умолчанию – выключен) «Включить данные по проходам» в ячейке появится информация о первом входе и последнем выходе клиента из здания.</w:t>
      </w:r>
    </w:p>
    <w:p w14:paraId="51BB263B" w14:textId="77777777" w:rsidR="005B1FA1" w:rsidRDefault="005B1FA1" w:rsidP="005B1FA1">
      <w:pPr>
        <w:spacing w:after="160" w:line="259" w:lineRule="auto"/>
        <w:rPr>
          <w:rFonts w:eastAsiaTheme="majorEastAsia"/>
          <w:b/>
          <w:bCs/>
        </w:rPr>
      </w:pPr>
      <w:r>
        <w:rPr>
          <w:rFonts w:eastAsiaTheme="majorEastAsia"/>
          <w:b/>
          <w:bCs/>
        </w:rPr>
        <w:br w:type="page"/>
      </w:r>
    </w:p>
    <w:p w14:paraId="13B68C9D" w14:textId="77777777" w:rsidR="005B1FA1" w:rsidRPr="007B7C86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</w:rPr>
      </w:pPr>
      <w:bookmarkStart w:id="386" w:name="_Toc175927433"/>
      <w:r w:rsidRPr="007B7C86">
        <w:rPr>
          <w:rFonts w:eastAsiaTheme="majorEastAsia"/>
          <w:b/>
          <w:bCs/>
        </w:rPr>
        <w:lastRenderedPageBreak/>
        <w:t xml:space="preserve">Отчёт по движению клиентов </w:t>
      </w:r>
      <w:r w:rsidRPr="007B7C86">
        <w:rPr>
          <w:rFonts w:eastAsiaTheme="majorEastAsia"/>
        </w:rPr>
        <w:t>(</w:t>
      </w:r>
      <w:r w:rsidRPr="007B7C86">
        <w:rPr>
          <w:rFonts w:eastAsiaTheme="majorEastAsia"/>
          <w:b/>
          <w:bCs/>
        </w:rPr>
        <w:t>История перемещений клиента</w:t>
      </w:r>
      <w:r w:rsidRPr="007B7C86">
        <w:rPr>
          <w:rFonts w:eastAsiaTheme="majorEastAsia"/>
        </w:rPr>
        <w:t>)</w:t>
      </w:r>
      <w:bookmarkEnd w:id="386"/>
    </w:p>
    <w:p w14:paraId="5D3D1B14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sz w:val="26"/>
          <w:szCs w:val="26"/>
        </w:rPr>
      </w:pPr>
      <w:r w:rsidRPr="00181375">
        <w:rPr>
          <w:sz w:val="26"/>
          <w:szCs w:val="26"/>
        </w:rPr>
        <w:t xml:space="preserve">Отчет предназначен для получения информации о истории </w:t>
      </w:r>
      <w:r>
        <w:rPr>
          <w:sz w:val="26"/>
          <w:szCs w:val="26"/>
        </w:rPr>
        <w:t>изменений данных персональной учетной записи клиента (обучающийся, штатный работник ОО) за выбранный период</w:t>
      </w:r>
      <w:r w:rsidRPr="00181375">
        <w:rPr>
          <w:sz w:val="26"/>
          <w:szCs w:val="26"/>
        </w:rPr>
        <w:t>.</w:t>
      </w:r>
    </w:p>
    <w:p w14:paraId="0C44C960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2AF0C94D" wp14:editId="72674AEA">
            <wp:extent cx="6477000" cy="1438275"/>
            <wp:effectExtent l="57150" t="57150" r="95250" b="1047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EE2C0F" w14:textId="77777777" w:rsidR="005B1FA1" w:rsidRDefault="005B1FA1" w:rsidP="005B1FA1">
      <w:pPr>
        <w:pStyle w:val="af9"/>
        <w:spacing w:before="0" w:after="0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31</w:t>
      </w:r>
      <w:r>
        <w:rPr>
          <w:b w:val="0"/>
          <w:bCs/>
        </w:rPr>
        <w:fldChar w:fldCharType="end"/>
      </w:r>
      <w:r>
        <w:rPr>
          <w:b w:val="0"/>
          <w:bCs/>
        </w:rPr>
        <w:t>. Отчёт по движению клиентов</w:t>
      </w:r>
    </w:p>
    <w:p w14:paraId="5D1D2087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7FB1D8D5" wp14:editId="64D85DE2">
            <wp:extent cx="6477000" cy="3971925"/>
            <wp:effectExtent l="57150" t="57150" r="95250" b="1047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7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5B628" w14:textId="77777777" w:rsidR="005B1FA1" w:rsidRDefault="005B1FA1" w:rsidP="005B1FA1">
      <w:pPr>
        <w:pStyle w:val="af9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32</w:t>
      </w:r>
      <w:r>
        <w:rPr>
          <w:b w:val="0"/>
          <w:bCs/>
        </w:rPr>
        <w:fldChar w:fldCharType="end"/>
      </w:r>
      <w:r>
        <w:rPr>
          <w:b w:val="0"/>
          <w:bCs/>
        </w:rPr>
        <w:t>. Сформированный отчет по движению клиентов</w:t>
      </w:r>
    </w:p>
    <w:p w14:paraId="5BD9F193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 (Рис. 31-32):</w:t>
      </w:r>
    </w:p>
    <w:p w14:paraId="53157476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 - навести курсор на «Прочее».</w:t>
      </w:r>
    </w:p>
    <w:p w14:paraId="7921A775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из списка «Отчёт по движению клиентов».</w:t>
      </w:r>
    </w:p>
    <w:p w14:paraId="1B22367B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Обязательным полем указать ФИО для поиска клиента.</w:t>
      </w:r>
    </w:p>
    <w:p w14:paraId="0A90D3A5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необходимые виды событий: «Зачисление»; «Отчисление»; «Изменение». По умолчанию отмечены все.</w:t>
      </w:r>
    </w:p>
    <w:p w14:paraId="711414F0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период формирования отчёта. По умолчанию стоит 7 дней. Воспользуйтесь календарем или быстрым выбором: «Сегодня»; «За последние 7 дней»; «За последний месяц».</w:t>
      </w:r>
    </w:p>
    <w:p w14:paraId="2A743DA4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«Сформировать».</w:t>
      </w:r>
    </w:p>
    <w:p w14:paraId="486D7932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Отчёт по движению клиентов сформирован.</w:t>
      </w:r>
    </w:p>
    <w:p w14:paraId="2ACF4AFB" w14:textId="77777777" w:rsidR="005B1FA1" w:rsidRDefault="005B1FA1" w:rsidP="005B1FA1">
      <w:pPr>
        <w:pStyle w:val="af2"/>
        <w:numPr>
          <w:ilvl w:val="0"/>
          <w:numId w:val="42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необходимо сбросить все выставленные фильтры, нажать кнопку «Сбросить».</w:t>
      </w:r>
    </w:p>
    <w:p w14:paraId="6D7C5486" w14:textId="77777777" w:rsidR="005B1FA1" w:rsidRPr="00140BC5" w:rsidRDefault="005B1FA1" w:rsidP="005B1FA1">
      <w:pPr>
        <w:spacing w:after="160" w:line="259" w:lineRule="auto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br w:type="page"/>
      </w:r>
    </w:p>
    <w:p w14:paraId="55C3949C" w14:textId="77777777" w:rsidR="005B1FA1" w:rsidRPr="007B7C86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</w:rPr>
      </w:pPr>
      <w:bookmarkStart w:id="387" w:name="_Toc175927434"/>
      <w:r w:rsidRPr="007B7C86">
        <w:rPr>
          <w:rFonts w:eastAsiaTheme="majorEastAsia"/>
          <w:b/>
          <w:bCs/>
        </w:rPr>
        <w:lastRenderedPageBreak/>
        <w:t xml:space="preserve">Отчёт по событиям в группе </w:t>
      </w:r>
      <w:r w:rsidRPr="007B7C86">
        <w:rPr>
          <w:rFonts w:eastAsiaTheme="majorEastAsia"/>
        </w:rPr>
        <w:t>(</w:t>
      </w:r>
      <w:r w:rsidRPr="007B7C86">
        <w:rPr>
          <w:rFonts w:eastAsiaTheme="majorEastAsia"/>
          <w:b/>
          <w:bCs/>
        </w:rPr>
        <w:t>История движения клиентов</w:t>
      </w:r>
      <w:r w:rsidRPr="007B7C86">
        <w:rPr>
          <w:rFonts w:eastAsiaTheme="majorEastAsia"/>
        </w:rPr>
        <w:t>)</w:t>
      </w:r>
      <w:bookmarkEnd w:id="387"/>
    </w:p>
    <w:p w14:paraId="4B290F4B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sz w:val="26"/>
          <w:szCs w:val="26"/>
        </w:rPr>
      </w:pPr>
      <w:r w:rsidRPr="00B6252D">
        <w:rPr>
          <w:sz w:val="26"/>
          <w:szCs w:val="26"/>
        </w:rPr>
        <w:t>Отчет предназначен для получения информации о истории изменений данных учетн</w:t>
      </w:r>
      <w:r>
        <w:rPr>
          <w:sz w:val="26"/>
          <w:szCs w:val="26"/>
        </w:rPr>
        <w:t>ых</w:t>
      </w:r>
      <w:r w:rsidRPr="00B6252D">
        <w:rPr>
          <w:sz w:val="26"/>
          <w:szCs w:val="26"/>
        </w:rPr>
        <w:t xml:space="preserve"> запис</w:t>
      </w:r>
      <w:r>
        <w:rPr>
          <w:sz w:val="26"/>
          <w:szCs w:val="26"/>
        </w:rPr>
        <w:t>ей выбранных групп</w:t>
      </w:r>
      <w:r w:rsidRPr="00B6252D">
        <w:rPr>
          <w:sz w:val="26"/>
          <w:szCs w:val="26"/>
        </w:rPr>
        <w:t xml:space="preserve"> клиент</w:t>
      </w:r>
      <w:r>
        <w:rPr>
          <w:sz w:val="26"/>
          <w:szCs w:val="26"/>
        </w:rPr>
        <w:t>ов</w:t>
      </w:r>
      <w:r w:rsidRPr="00B6252D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по умолчанию выбраны все группы) </w:t>
      </w:r>
      <w:r w:rsidRPr="00B6252D">
        <w:rPr>
          <w:sz w:val="26"/>
          <w:szCs w:val="26"/>
        </w:rPr>
        <w:t>за выбранный период.</w:t>
      </w:r>
    </w:p>
    <w:p w14:paraId="013C9C4C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5B96A6B4" wp14:editId="3D862E0B">
            <wp:extent cx="6467475" cy="1428750"/>
            <wp:effectExtent l="57150" t="57150" r="104775" b="952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428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4C03E" w14:textId="77777777" w:rsidR="005B1FA1" w:rsidRDefault="005B1FA1" w:rsidP="005B1FA1">
      <w:pPr>
        <w:pStyle w:val="af9"/>
        <w:spacing w:before="0" w:after="0"/>
        <w:ind w:left="0" w:firstLine="0"/>
        <w:rPr>
          <w:b w:val="0"/>
          <w:bCs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33</w:t>
      </w:r>
      <w:r>
        <w:rPr>
          <w:b w:val="0"/>
          <w:bCs/>
        </w:rPr>
        <w:fldChar w:fldCharType="end"/>
      </w:r>
      <w:r>
        <w:rPr>
          <w:b w:val="0"/>
          <w:bCs/>
        </w:rPr>
        <w:t>. Отчет по событиям в группе</w:t>
      </w:r>
    </w:p>
    <w:p w14:paraId="218FB995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  <w:jc w:val="center"/>
      </w:pPr>
      <w:r>
        <w:rPr>
          <w:noProof/>
        </w:rPr>
        <w:drawing>
          <wp:inline distT="0" distB="0" distL="0" distR="0" wp14:anchorId="5FA12FFD" wp14:editId="45BAEE80">
            <wp:extent cx="6477000" cy="4419600"/>
            <wp:effectExtent l="57150" t="57150" r="95250" b="952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19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F4ACE" w14:textId="77777777" w:rsidR="005B1FA1" w:rsidRPr="003D383D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34</w:t>
      </w:r>
      <w:r>
        <w:rPr>
          <w:b w:val="0"/>
          <w:bCs/>
        </w:rPr>
        <w:fldChar w:fldCharType="end"/>
      </w:r>
      <w:r>
        <w:rPr>
          <w:b w:val="0"/>
          <w:bCs/>
        </w:rPr>
        <w:t>. Сформированный отчет по событиям в группе</w:t>
      </w:r>
    </w:p>
    <w:p w14:paraId="28758F7A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 (Рис. 33-34):</w:t>
      </w:r>
    </w:p>
    <w:p w14:paraId="410DF3DB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«Отчёты» - навести курсор на «Прочее».</w:t>
      </w:r>
    </w:p>
    <w:p w14:paraId="4F50E10D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из списка «Отчёт по событиям в группе».</w:t>
      </w:r>
    </w:p>
    <w:p w14:paraId="6CD692A0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группы для поиска клиента. По умолчанию выбраны все.</w:t>
      </w:r>
    </w:p>
    <w:p w14:paraId="7EC3FB55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необходимые виды событий: «Зачисление»; «Отчисление»; «Изменение». По умолчанию отмечены все.</w:t>
      </w:r>
    </w:p>
    <w:p w14:paraId="3F8DEBC8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период формирования отчёта. По умолчанию стоит 7 дней. Воспользуйтесь календарем или быстрым выбором: «Сегодня»; «За последние 7 дней»; «За последний месяц».</w:t>
      </w:r>
    </w:p>
    <w:p w14:paraId="429B33E5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Нажать кнопку «Сформировать».</w:t>
      </w:r>
    </w:p>
    <w:p w14:paraId="5722A2AB" w14:textId="77777777" w:rsidR="005B1FA1" w:rsidRDefault="005B1FA1" w:rsidP="005B1FA1">
      <w:pPr>
        <w:pStyle w:val="af2"/>
        <w:numPr>
          <w:ilvl w:val="0"/>
          <w:numId w:val="43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lastRenderedPageBreak/>
        <w:t>Отчёт по событиям в группе сформирован.</w:t>
      </w:r>
    </w:p>
    <w:p w14:paraId="66C76916" w14:textId="77777777" w:rsidR="005B1FA1" w:rsidRDefault="005B1FA1" w:rsidP="005B1FA1">
      <w:pPr>
        <w:pStyle w:val="af2"/>
        <w:numPr>
          <w:ilvl w:val="0"/>
          <w:numId w:val="43"/>
        </w:numPr>
        <w:spacing w:before="120" w:after="24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Если необходимо сбросить все выставленные фильтры, нажать кнопку «Сбросить».</w:t>
      </w:r>
    </w:p>
    <w:p w14:paraId="0B177193" w14:textId="77777777" w:rsidR="005B1FA1" w:rsidRPr="007B7C86" w:rsidRDefault="005B1FA1" w:rsidP="005B1FA1">
      <w:pPr>
        <w:pStyle w:val="af2"/>
        <w:spacing w:before="120" w:after="240" w:line="23" w:lineRule="atLeast"/>
        <w:jc w:val="both"/>
        <w:rPr>
          <w:rFonts w:eastAsiaTheme="majorEastAsia"/>
          <w:bCs/>
          <w:sz w:val="26"/>
          <w:szCs w:val="26"/>
        </w:rPr>
      </w:pPr>
    </w:p>
    <w:p w14:paraId="1D6CBC31" w14:textId="77777777" w:rsidR="005B1FA1" w:rsidRPr="004B3ECE" w:rsidRDefault="005B1FA1" w:rsidP="005B1FA1">
      <w:pPr>
        <w:pStyle w:val="af2"/>
        <w:numPr>
          <w:ilvl w:val="0"/>
          <w:numId w:val="2"/>
        </w:numPr>
        <w:spacing w:before="120" w:after="240"/>
        <w:outlineLvl w:val="0"/>
        <w:rPr>
          <w:sz w:val="26"/>
          <w:szCs w:val="26"/>
        </w:rPr>
      </w:pPr>
      <w:bookmarkStart w:id="388" w:name="_Toc175927435"/>
      <w:r w:rsidRPr="007B7C86">
        <w:rPr>
          <w:rFonts w:eastAsiaTheme="majorEastAsia"/>
          <w:b/>
          <w:sz w:val="26"/>
          <w:szCs w:val="26"/>
        </w:rPr>
        <w:t>НАСТРОЙКИ</w:t>
      </w:r>
      <w:bookmarkEnd w:id="388"/>
    </w:p>
    <w:p w14:paraId="6F7C6895" w14:textId="77777777" w:rsidR="005B1FA1" w:rsidRPr="007B7C86" w:rsidRDefault="005B1FA1" w:rsidP="005B1FA1">
      <w:pPr>
        <w:pStyle w:val="af2"/>
        <w:spacing w:before="120" w:after="240"/>
        <w:ind w:left="360"/>
        <w:outlineLvl w:val="0"/>
        <w:rPr>
          <w:sz w:val="26"/>
          <w:szCs w:val="26"/>
        </w:rPr>
      </w:pPr>
    </w:p>
    <w:p w14:paraId="12C51298" w14:textId="77777777" w:rsidR="005B1FA1" w:rsidRPr="007B7C86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</w:rPr>
      </w:pPr>
      <w:bookmarkStart w:id="389" w:name="_Toc175927436"/>
      <w:r w:rsidRPr="007B7C86">
        <w:rPr>
          <w:rFonts w:eastAsiaTheme="majorEastAsia"/>
          <w:b/>
          <w:bCs/>
        </w:rPr>
        <w:t>Входные группы</w:t>
      </w:r>
      <w:bookmarkEnd w:id="389"/>
    </w:p>
    <w:p w14:paraId="2D670B71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rFonts w:eastAsiaTheme="majorEastAsia"/>
        </w:rPr>
      </w:pPr>
      <w:r>
        <w:rPr>
          <w:rFonts w:eastAsiaTheme="majorEastAsia"/>
        </w:rPr>
        <w:t>Настройка предназначена для первичного определения и настройки входов, оборудованных СКУД ИС ПП и выполняется на этапе внедрения специалистами СТП.</w:t>
      </w:r>
    </w:p>
    <w:p w14:paraId="652EA6B2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rFonts w:eastAsiaTheme="majorEastAsia"/>
        </w:rPr>
      </w:pPr>
      <w:r>
        <w:rPr>
          <w:rFonts w:eastAsiaTheme="majorEastAsia"/>
        </w:rPr>
        <w:t>Если в процессе эксплуатации требуется провести перенастройку – обращайтесь в единую службу поддержки (ЕСП).</w:t>
      </w:r>
    </w:p>
    <w:p w14:paraId="49BDE0CB" w14:textId="77777777" w:rsidR="005B1FA1" w:rsidRPr="00AB02DE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rFonts w:eastAsiaTheme="majorEastAsia"/>
        </w:rPr>
      </w:pPr>
    </w:p>
    <w:p w14:paraId="14659554" w14:textId="77777777" w:rsidR="005B1FA1" w:rsidRPr="007B7C86" w:rsidRDefault="005B1FA1" w:rsidP="005B1FA1">
      <w:pPr>
        <w:pStyle w:val="af2"/>
        <w:numPr>
          <w:ilvl w:val="1"/>
          <w:numId w:val="2"/>
        </w:numPr>
        <w:spacing w:before="120" w:line="23" w:lineRule="atLeast"/>
        <w:ind w:left="567" w:hanging="567"/>
        <w:outlineLvl w:val="1"/>
        <w:rPr>
          <w:rFonts w:eastAsiaTheme="majorEastAsia"/>
        </w:rPr>
      </w:pPr>
      <w:bookmarkStart w:id="390" w:name="_Toc175927437"/>
      <w:r w:rsidRPr="007B7C86">
        <w:rPr>
          <w:rFonts w:eastAsiaTheme="majorEastAsia"/>
          <w:b/>
          <w:bCs/>
        </w:rPr>
        <w:t>Правила прохода</w:t>
      </w:r>
      <w:bookmarkEnd w:id="390"/>
    </w:p>
    <w:p w14:paraId="181E793B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rFonts w:eastAsiaTheme="majorEastAsia"/>
        </w:rPr>
      </w:pPr>
      <w:r>
        <w:rPr>
          <w:rFonts w:eastAsiaTheme="majorEastAsia"/>
        </w:rPr>
        <w:t>После настройки входных групп настраиваются правила прохода для того, чтобы определить какие клиенты будут проходить по конкретному входу.</w:t>
      </w:r>
    </w:p>
    <w:p w14:paraId="641D8B5F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before="120"/>
        <w:ind w:right="1"/>
        <w:contextualSpacing/>
        <w:rPr>
          <w:rFonts w:eastAsiaTheme="majorEastAsia"/>
        </w:rPr>
      </w:pPr>
      <w:r>
        <w:rPr>
          <w:rFonts w:eastAsiaTheme="majorEastAsia"/>
        </w:rPr>
        <w:t>Для предоставления/запрета доступа в здание ОО, либо распределения потоков между разными входами оборудованными СКУД ИС ПП, необходимо выполнить настройку правил прохода.</w:t>
      </w:r>
    </w:p>
    <w:p w14:paraId="5C78AB87" w14:textId="77777777" w:rsidR="005B1FA1" w:rsidRDefault="005B1FA1" w:rsidP="005B1FA1">
      <w:pPr>
        <w:pStyle w:val="QQQNum"/>
        <w:keepNext/>
        <w:numPr>
          <w:ilvl w:val="0"/>
          <w:numId w:val="0"/>
        </w:numPr>
        <w:suppressLineNumbers/>
        <w:tabs>
          <w:tab w:val="clear" w:pos="426"/>
        </w:tabs>
        <w:spacing w:before="120"/>
        <w:ind w:left="567" w:right="1" w:hanging="567"/>
        <w:contextualSpacing/>
      </w:pPr>
      <w:r>
        <w:rPr>
          <w:noProof/>
        </w:rPr>
        <w:drawing>
          <wp:inline distT="0" distB="0" distL="0" distR="0" wp14:anchorId="2F5C8C6D" wp14:editId="0C8408F8">
            <wp:extent cx="6477000" cy="4314825"/>
            <wp:effectExtent l="57150" t="57150" r="95250" b="1047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94917" w14:textId="77777777" w:rsidR="005B1FA1" w:rsidRPr="003D383D" w:rsidRDefault="005B1FA1" w:rsidP="005B1FA1">
      <w:pPr>
        <w:pStyle w:val="af9"/>
        <w:ind w:left="0" w:firstLine="0"/>
        <w:rPr>
          <w:b w:val="0"/>
          <w:bCs/>
          <w:sz w:val="26"/>
          <w:szCs w:val="26"/>
        </w:rPr>
      </w:pPr>
      <w:r>
        <w:rPr>
          <w:b w:val="0"/>
          <w:bCs/>
        </w:rPr>
        <w:t xml:space="preserve">Рисунок 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SEQ Рисунок \* ARABIC </w:instrText>
      </w:r>
      <w:r>
        <w:rPr>
          <w:b w:val="0"/>
          <w:bCs/>
        </w:rPr>
        <w:fldChar w:fldCharType="separate"/>
      </w:r>
      <w:r>
        <w:rPr>
          <w:b w:val="0"/>
          <w:bCs/>
          <w:noProof/>
        </w:rPr>
        <w:t>35</w:t>
      </w:r>
      <w:r>
        <w:rPr>
          <w:b w:val="0"/>
          <w:bCs/>
        </w:rPr>
        <w:fldChar w:fldCharType="end"/>
      </w:r>
      <w:r>
        <w:rPr>
          <w:b w:val="0"/>
          <w:bCs/>
        </w:rPr>
        <w:t>. Привязка контроллера к входной группе</w:t>
      </w:r>
    </w:p>
    <w:p w14:paraId="2855B22D" w14:textId="77777777" w:rsidR="005B1FA1" w:rsidRDefault="005B1FA1" w:rsidP="005B1FA1">
      <w:pPr>
        <w:pStyle w:val="QQQNum"/>
        <w:numPr>
          <w:ilvl w:val="0"/>
          <w:numId w:val="0"/>
        </w:numPr>
        <w:suppressLineNumbers/>
        <w:tabs>
          <w:tab w:val="clear" w:pos="426"/>
        </w:tabs>
        <w:spacing w:line="276" w:lineRule="auto"/>
        <w:ind w:right="1"/>
        <w:contextualSpacing/>
        <w:rPr>
          <w:sz w:val="26"/>
          <w:szCs w:val="26"/>
        </w:rPr>
      </w:pPr>
      <w:r>
        <w:rPr>
          <w:sz w:val="26"/>
          <w:szCs w:val="26"/>
        </w:rPr>
        <w:t>Порядок действий:</w:t>
      </w:r>
    </w:p>
    <w:p w14:paraId="7AA13260" w14:textId="77777777" w:rsidR="005B1FA1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Перейти во вкладку «Настройки».</w:t>
      </w:r>
    </w:p>
    <w:p w14:paraId="15167866" w14:textId="77777777" w:rsidR="005B1FA1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1A625F">
        <w:rPr>
          <w:rFonts w:eastAsiaTheme="majorEastAsia"/>
          <w:bCs/>
          <w:sz w:val="26"/>
          <w:szCs w:val="26"/>
        </w:rPr>
        <w:t>Выбрать из списка «</w:t>
      </w:r>
      <w:r>
        <w:rPr>
          <w:rFonts w:eastAsiaTheme="majorEastAsia"/>
          <w:bCs/>
          <w:sz w:val="26"/>
          <w:szCs w:val="26"/>
        </w:rPr>
        <w:t>Правила прохода</w:t>
      </w:r>
      <w:r w:rsidRPr="001A625F">
        <w:rPr>
          <w:rFonts w:eastAsiaTheme="majorEastAsia"/>
          <w:bCs/>
          <w:sz w:val="26"/>
          <w:szCs w:val="26"/>
        </w:rPr>
        <w:t>».</w:t>
      </w:r>
    </w:p>
    <w:p w14:paraId="1A15ADB5" w14:textId="77777777" w:rsidR="005B1FA1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Выбрать вход, в котором нужно определить правила прохода, кликнуть по нему.</w:t>
      </w:r>
    </w:p>
    <w:p w14:paraId="4CB5CBA0" w14:textId="77777777" w:rsidR="005B1FA1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>
        <w:rPr>
          <w:rFonts w:eastAsiaTheme="majorEastAsia"/>
          <w:bCs/>
          <w:sz w:val="26"/>
          <w:szCs w:val="26"/>
        </w:rPr>
        <w:t>Проставить «галочки» тем группам клиентов, которые будут проходить.</w:t>
      </w:r>
    </w:p>
    <w:p w14:paraId="75518EEA" w14:textId="77777777" w:rsidR="005B1FA1" w:rsidRPr="00C1356D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  <w:bCs/>
          <w:sz w:val="26"/>
          <w:szCs w:val="26"/>
        </w:rPr>
      </w:pPr>
      <w:r w:rsidRPr="00C1356D">
        <w:rPr>
          <w:rFonts w:eastAsiaTheme="majorEastAsia"/>
          <w:bCs/>
          <w:sz w:val="26"/>
          <w:szCs w:val="26"/>
        </w:rPr>
        <w:t>Можно, раскрыв группу, выбрать одного или нескольких клиентов для предоставления, либо запрета доступа в здание.</w:t>
      </w:r>
    </w:p>
    <w:p w14:paraId="044C7BD8" w14:textId="6BBAB63C" w:rsidR="00EC12F4" w:rsidRPr="005B1FA1" w:rsidRDefault="005B1FA1" w:rsidP="005B1FA1">
      <w:pPr>
        <w:pStyle w:val="af2"/>
        <w:numPr>
          <w:ilvl w:val="0"/>
          <w:numId w:val="46"/>
        </w:numPr>
        <w:spacing w:before="120" w:line="23" w:lineRule="atLeast"/>
        <w:jc w:val="both"/>
        <w:rPr>
          <w:rFonts w:eastAsiaTheme="majorEastAsia"/>
        </w:rPr>
      </w:pPr>
      <w:r w:rsidRPr="005B1FA1">
        <w:rPr>
          <w:rFonts w:eastAsiaTheme="majorEastAsia"/>
          <w:bCs/>
          <w:sz w:val="26"/>
          <w:szCs w:val="26"/>
        </w:rPr>
        <w:t>После того как выберете, нажать кнопку «Сохранить изменения».</w:t>
      </w:r>
    </w:p>
    <w:sectPr w:rsidR="00EC12F4" w:rsidRPr="005B1FA1">
      <w:footerReference w:type="default" r:id="rId63"/>
      <w:pgSz w:w="11906" w:h="16838"/>
      <w:pgMar w:top="851" w:right="851" w:bottom="851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F26E4" w14:textId="77777777" w:rsidR="001856FA" w:rsidRDefault="001856FA">
      <w:r>
        <w:separator/>
      </w:r>
    </w:p>
  </w:endnote>
  <w:endnote w:type="continuationSeparator" w:id="0">
    <w:p w14:paraId="52B00674" w14:textId="77777777" w:rsidR="001856FA" w:rsidRDefault="00185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229508"/>
      <w:docPartObj>
        <w:docPartGallery w:val="Page Numbers (Bottom of Page)"/>
        <w:docPartUnique/>
      </w:docPartObj>
    </w:sdtPr>
    <w:sdtEndPr/>
    <w:sdtContent>
      <w:p w14:paraId="5902CE1C" w14:textId="77777777" w:rsidR="00EC12F4" w:rsidRDefault="00264679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A9EEE6" w14:textId="77777777" w:rsidR="00EC12F4" w:rsidRDefault="00EC12F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26E0" w14:textId="77777777" w:rsidR="001856FA" w:rsidRDefault="001856FA">
      <w:r>
        <w:separator/>
      </w:r>
    </w:p>
  </w:footnote>
  <w:footnote w:type="continuationSeparator" w:id="0">
    <w:p w14:paraId="31974FB0" w14:textId="77777777" w:rsidR="001856FA" w:rsidRDefault="001856FA">
      <w:r>
        <w:continuationSeparator/>
      </w:r>
    </w:p>
  </w:footnote>
  <w:footnote w:id="1">
    <w:p w14:paraId="4058BDA1" w14:textId="77777777" w:rsidR="005B1FA1" w:rsidRDefault="005B1FA1" w:rsidP="005B1FA1">
      <w:pPr>
        <w:pStyle w:val="aff0"/>
      </w:pPr>
      <w:r>
        <w:rPr>
          <w:rStyle w:val="aff2"/>
        </w:rPr>
        <w:footnoteRef/>
      </w:r>
      <w:r>
        <w:rPr>
          <w:sz w:val="22"/>
          <w:szCs w:val="22"/>
        </w:rPr>
        <w:t xml:space="preserve"> </w:t>
      </w:r>
      <w:r>
        <w:t>Родители и иные лица, определенные законными представителями в качестве представителей детей с целью получения информирования, возможности заказывать платное питание для ребенка через сервис «Выбор питания из меню», а также в качестве сопровождающих лиц в тех ОО, где предусмотрено обязательное сопровождение обучающихся.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393"/>
    <w:multiLevelType w:val="hybridMultilevel"/>
    <w:tmpl w:val="6F9A01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E2FDA"/>
    <w:multiLevelType w:val="hybridMultilevel"/>
    <w:tmpl w:val="0E763B9A"/>
    <w:lvl w:ilvl="0" w:tplc="FB8E0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561BA0">
      <w:start w:val="1"/>
      <w:numFmt w:val="lowerLetter"/>
      <w:lvlText w:val="%2."/>
      <w:lvlJc w:val="left"/>
      <w:pPr>
        <w:ind w:left="1440" w:hanging="360"/>
      </w:pPr>
    </w:lvl>
    <w:lvl w:ilvl="2" w:tplc="0D40ABF6">
      <w:start w:val="1"/>
      <w:numFmt w:val="lowerRoman"/>
      <w:lvlText w:val="%3."/>
      <w:lvlJc w:val="right"/>
      <w:pPr>
        <w:ind w:left="2160" w:hanging="180"/>
      </w:pPr>
    </w:lvl>
    <w:lvl w:ilvl="3" w:tplc="74125EC6">
      <w:start w:val="1"/>
      <w:numFmt w:val="decimal"/>
      <w:lvlText w:val="%4."/>
      <w:lvlJc w:val="left"/>
      <w:pPr>
        <w:ind w:left="2880" w:hanging="360"/>
      </w:pPr>
    </w:lvl>
    <w:lvl w:ilvl="4" w:tplc="34B8EDAC">
      <w:start w:val="1"/>
      <w:numFmt w:val="lowerLetter"/>
      <w:lvlText w:val="%5."/>
      <w:lvlJc w:val="left"/>
      <w:pPr>
        <w:ind w:left="3600" w:hanging="360"/>
      </w:pPr>
    </w:lvl>
    <w:lvl w:ilvl="5" w:tplc="72AE01C0">
      <w:start w:val="1"/>
      <w:numFmt w:val="lowerRoman"/>
      <w:lvlText w:val="%6."/>
      <w:lvlJc w:val="right"/>
      <w:pPr>
        <w:ind w:left="4320" w:hanging="180"/>
      </w:pPr>
    </w:lvl>
    <w:lvl w:ilvl="6" w:tplc="76A63D40">
      <w:start w:val="1"/>
      <w:numFmt w:val="decimal"/>
      <w:lvlText w:val="%7."/>
      <w:lvlJc w:val="left"/>
      <w:pPr>
        <w:ind w:left="5040" w:hanging="360"/>
      </w:pPr>
    </w:lvl>
    <w:lvl w:ilvl="7" w:tplc="287227EE">
      <w:start w:val="1"/>
      <w:numFmt w:val="lowerLetter"/>
      <w:lvlText w:val="%8."/>
      <w:lvlJc w:val="left"/>
      <w:pPr>
        <w:ind w:left="5760" w:hanging="360"/>
      </w:pPr>
    </w:lvl>
    <w:lvl w:ilvl="8" w:tplc="4F387A7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4E1B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 w15:restartNumberingAfterBreak="0">
    <w:nsid w:val="0E212C39"/>
    <w:multiLevelType w:val="hybridMultilevel"/>
    <w:tmpl w:val="7632FE42"/>
    <w:lvl w:ilvl="0" w:tplc="AEDA5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DE8234">
      <w:start w:val="1"/>
      <w:numFmt w:val="lowerLetter"/>
      <w:lvlText w:val="%2."/>
      <w:lvlJc w:val="left"/>
      <w:pPr>
        <w:ind w:left="1440" w:hanging="360"/>
      </w:pPr>
    </w:lvl>
    <w:lvl w:ilvl="2" w:tplc="A1B4EF94">
      <w:start w:val="1"/>
      <w:numFmt w:val="lowerRoman"/>
      <w:lvlText w:val="%3."/>
      <w:lvlJc w:val="right"/>
      <w:pPr>
        <w:ind w:left="2160" w:hanging="180"/>
      </w:pPr>
    </w:lvl>
    <w:lvl w:ilvl="3" w:tplc="B8C28F5C">
      <w:start w:val="1"/>
      <w:numFmt w:val="decimal"/>
      <w:lvlText w:val="%4."/>
      <w:lvlJc w:val="left"/>
      <w:pPr>
        <w:ind w:left="2880" w:hanging="360"/>
      </w:pPr>
    </w:lvl>
    <w:lvl w:ilvl="4" w:tplc="29FCF1F2">
      <w:start w:val="1"/>
      <w:numFmt w:val="lowerLetter"/>
      <w:lvlText w:val="%5."/>
      <w:lvlJc w:val="left"/>
      <w:pPr>
        <w:ind w:left="3600" w:hanging="360"/>
      </w:pPr>
    </w:lvl>
    <w:lvl w:ilvl="5" w:tplc="773E124C">
      <w:start w:val="1"/>
      <w:numFmt w:val="lowerRoman"/>
      <w:lvlText w:val="%6."/>
      <w:lvlJc w:val="right"/>
      <w:pPr>
        <w:ind w:left="4320" w:hanging="180"/>
      </w:pPr>
    </w:lvl>
    <w:lvl w:ilvl="6" w:tplc="52EC795A">
      <w:start w:val="1"/>
      <w:numFmt w:val="decimal"/>
      <w:lvlText w:val="%7."/>
      <w:lvlJc w:val="left"/>
      <w:pPr>
        <w:ind w:left="5040" w:hanging="360"/>
      </w:pPr>
    </w:lvl>
    <w:lvl w:ilvl="7" w:tplc="156E9B40">
      <w:start w:val="1"/>
      <w:numFmt w:val="lowerLetter"/>
      <w:lvlText w:val="%8."/>
      <w:lvlJc w:val="left"/>
      <w:pPr>
        <w:ind w:left="5760" w:hanging="360"/>
      </w:pPr>
    </w:lvl>
    <w:lvl w:ilvl="8" w:tplc="8D3E2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005AA"/>
    <w:multiLevelType w:val="hybridMultilevel"/>
    <w:tmpl w:val="0FA20576"/>
    <w:lvl w:ilvl="0" w:tplc="F83A6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4A5C3A">
      <w:start w:val="1"/>
      <w:numFmt w:val="lowerLetter"/>
      <w:lvlText w:val="%2."/>
      <w:lvlJc w:val="left"/>
      <w:pPr>
        <w:ind w:left="1440" w:hanging="360"/>
      </w:pPr>
    </w:lvl>
    <w:lvl w:ilvl="2" w:tplc="7FC41D72">
      <w:start w:val="1"/>
      <w:numFmt w:val="lowerRoman"/>
      <w:lvlText w:val="%3."/>
      <w:lvlJc w:val="right"/>
      <w:pPr>
        <w:ind w:left="2160" w:hanging="180"/>
      </w:pPr>
    </w:lvl>
    <w:lvl w:ilvl="3" w:tplc="EFD8F860">
      <w:start w:val="1"/>
      <w:numFmt w:val="decimal"/>
      <w:lvlText w:val="%4."/>
      <w:lvlJc w:val="left"/>
      <w:pPr>
        <w:ind w:left="2880" w:hanging="360"/>
      </w:pPr>
    </w:lvl>
    <w:lvl w:ilvl="4" w:tplc="29B45D48">
      <w:start w:val="1"/>
      <w:numFmt w:val="lowerLetter"/>
      <w:lvlText w:val="%5."/>
      <w:lvlJc w:val="left"/>
      <w:pPr>
        <w:ind w:left="3600" w:hanging="360"/>
      </w:pPr>
    </w:lvl>
    <w:lvl w:ilvl="5" w:tplc="FCA85754">
      <w:start w:val="1"/>
      <w:numFmt w:val="lowerRoman"/>
      <w:lvlText w:val="%6."/>
      <w:lvlJc w:val="right"/>
      <w:pPr>
        <w:ind w:left="4320" w:hanging="180"/>
      </w:pPr>
    </w:lvl>
    <w:lvl w:ilvl="6" w:tplc="936621E4">
      <w:start w:val="1"/>
      <w:numFmt w:val="decimal"/>
      <w:lvlText w:val="%7."/>
      <w:lvlJc w:val="left"/>
      <w:pPr>
        <w:ind w:left="5040" w:hanging="360"/>
      </w:pPr>
    </w:lvl>
    <w:lvl w:ilvl="7" w:tplc="ADD072B6">
      <w:start w:val="1"/>
      <w:numFmt w:val="lowerLetter"/>
      <w:lvlText w:val="%8."/>
      <w:lvlJc w:val="left"/>
      <w:pPr>
        <w:ind w:left="5760" w:hanging="360"/>
      </w:pPr>
    </w:lvl>
    <w:lvl w:ilvl="8" w:tplc="36C23DB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867"/>
    <w:multiLevelType w:val="multilevel"/>
    <w:tmpl w:val="5DAE6DFC"/>
    <w:styleLink w:val="a"/>
    <w:lvl w:ilvl="0">
      <w:start w:val="1"/>
      <w:numFmt w:val="decimal"/>
      <w:pStyle w:val="a"/>
      <w:lvlText w:val="%1"/>
      <w:lvlJc w:val="left"/>
      <w:pPr>
        <w:ind w:left="432" w:hanging="432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vanish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4F62593"/>
    <w:multiLevelType w:val="hybridMultilevel"/>
    <w:tmpl w:val="6F9A01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92852"/>
    <w:multiLevelType w:val="hybridMultilevel"/>
    <w:tmpl w:val="31EA3E9A"/>
    <w:lvl w:ilvl="0" w:tplc="F79CE43C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97F4DC5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C57815EC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3CCE2666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7FCAE37A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7C72BC10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629EBA52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55F4CAE4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24A4EAE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8" w15:restartNumberingAfterBreak="0">
    <w:nsid w:val="254504CD"/>
    <w:multiLevelType w:val="hybridMultilevel"/>
    <w:tmpl w:val="DB96C67C"/>
    <w:lvl w:ilvl="0" w:tplc="1938C5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7E7F1E">
      <w:start w:val="1"/>
      <w:numFmt w:val="lowerLetter"/>
      <w:lvlText w:val="%2."/>
      <w:lvlJc w:val="left"/>
      <w:pPr>
        <w:ind w:left="1440" w:hanging="360"/>
      </w:pPr>
    </w:lvl>
    <w:lvl w:ilvl="2" w:tplc="28A49AA8">
      <w:start w:val="1"/>
      <w:numFmt w:val="lowerRoman"/>
      <w:lvlText w:val="%3."/>
      <w:lvlJc w:val="right"/>
      <w:pPr>
        <w:ind w:left="2160" w:hanging="180"/>
      </w:pPr>
    </w:lvl>
    <w:lvl w:ilvl="3" w:tplc="8E7A5B6E">
      <w:start w:val="1"/>
      <w:numFmt w:val="decimal"/>
      <w:lvlText w:val="%4."/>
      <w:lvlJc w:val="left"/>
      <w:pPr>
        <w:ind w:left="2880" w:hanging="360"/>
      </w:pPr>
    </w:lvl>
    <w:lvl w:ilvl="4" w:tplc="E456437C">
      <w:start w:val="1"/>
      <w:numFmt w:val="lowerLetter"/>
      <w:lvlText w:val="%5."/>
      <w:lvlJc w:val="left"/>
      <w:pPr>
        <w:ind w:left="3600" w:hanging="360"/>
      </w:pPr>
    </w:lvl>
    <w:lvl w:ilvl="5" w:tplc="5FFE17D8">
      <w:start w:val="1"/>
      <w:numFmt w:val="lowerRoman"/>
      <w:lvlText w:val="%6."/>
      <w:lvlJc w:val="right"/>
      <w:pPr>
        <w:ind w:left="4320" w:hanging="180"/>
      </w:pPr>
    </w:lvl>
    <w:lvl w:ilvl="6" w:tplc="0BDC3CB6">
      <w:start w:val="1"/>
      <w:numFmt w:val="decimal"/>
      <w:lvlText w:val="%7."/>
      <w:lvlJc w:val="left"/>
      <w:pPr>
        <w:ind w:left="5040" w:hanging="360"/>
      </w:pPr>
    </w:lvl>
    <w:lvl w:ilvl="7" w:tplc="7C74CBAE">
      <w:start w:val="1"/>
      <w:numFmt w:val="lowerLetter"/>
      <w:lvlText w:val="%8."/>
      <w:lvlJc w:val="left"/>
      <w:pPr>
        <w:ind w:left="5760" w:hanging="360"/>
      </w:pPr>
    </w:lvl>
    <w:lvl w:ilvl="8" w:tplc="8C54175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85751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0" w15:restartNumberingAfterBreak="0">
    <w:nsid w:val="27680602"/>
    <w:multiLevelType w:val="hybridMultilevel"/>
    <w:tmpl w:val="5DA4EC06"/>
    <w:lvl w:ilvl="0" w:tplc="2E5CC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3F2FC04">
      <w:start w:val="1"/>
      <w:numFmt w:val="lowerLetter"/>
      <w:lvlText w:val="%2."/>
      <w:lvlJc w:val="left"/>
      <w:pPr>
        <w:ind w:left="1800" w:hanging="360"/>
      </w:pPr>
    </w:lvl>
    <w:lvl w:ilvl="2" w:tplc="ED406950">
      <w:start w:val="1"/>
      <w:numFmt w:val="lowerRoman"/>
      <w:lvlText w:val="%3."/>
      <w:lvlJc w:val="right"/>
      <w:pPr>
        <w:ind w:left="2520" w:hanging="180"/>
      </w:pPr>
    </w:lvl>
    <w:lvl w:ilvl="3" w:tplc="7B142EA4">
      <w:start w:val="1"/>
      <w:numFmt w:val="decimal"/>
      <w:lvlText w:val="%4."/>
      <w:lvlJc w:val="left"/>
      <w:pPr>
        <w:ind w:left="3240" w:hanging="360"/>
      </w:pPr>
    </w:lvl>
    <w:lvl w:ilvl="4" w:tplc="CA0233B6">
      <w:start w:val="1"/>
      <w:numFmt w:val="lowerLetter"/>
      <w:lvlText w:val="%5."/>
      <w:lvlJc w:val="left"/>
      <w:pPr>
        <w:ind w:left="3960" w:hanging="360"/>
      </w:pPr>
    </w:lvl>
    <w:lvl w:ilvl="5" w:tplc="4D8C4BCC">
      <w:start w:val="1"/>
      <w:numFmt w:val="lowerRoman"/>
      <w:lvlText w:val="%6."/>
      <w:lvlJc w:val="right"/>
      <w:pPr>
        <w:ind w:left="4680" w:hanging="180"/>
      </w:pPr>
    </w:lvl>
    <w:lvl w:ilvl="6" w:tplc="3F62FD84">
      <w:start w:val="1"/>
      <w:numFmt w:val="decimal"/>
      <w:lvlText w:val="%7."/>
      <w:lvlJc w:val="left"/>
      <w:pPr>
        <w:ind w:left="5400" w:hanging="360"/>
      </w:pPr>
    </w:lvl>
    <w:lvl w:ilvl="7" w:tplc="485C79A6">
      <w:start w:val="1"/>
      <w:numFmt w:val="lowerLetter"/>
      <w:lvlText w:val="%8."/>
      <w:lvlJc w:val="left"/>
      <w:pPr>
        <w:ind w:left="6120" w:hanging="360"/>
      </w:pPr>
    </w:lvl>
    <w:lvl w:ilvl="8" w:tplc="57A85CDC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CB5329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61B90"/>
    <w:multiLevelType w:val="hybridMultilevel"/>
    <w:tmpl w:val="134EFF3A"/>
    <w:lvl w:ilvl="0" w:tplc="062AF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8D804C8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CB38B88E">
      <w:start w:val="1"/>
      <w:numFmt w:val="lowerRoman"/>
      <w:lvlText w:val="%3."/>
      <w:lvlJc w:val="right"/>
      <w:pPr>
        <w:ind w:left="2520" w:hanging="180"/>
      </w:pPr>
    </w:lvl>
    <w:lvl w:ilvl="3" w:tplc="92901CA0">
      <w:start w:val="1"/>
      <w:numFmt w:val="decimal"/>
      <w:lvlText w:val="%4."/>
      <w:lvlJc w:val="left"/>
      <w:pPr>
        <w:ind w:left="3240" w:hanging="360"/>
      </w:pPr>
    </w:lvl>
    <w:lvl w:ilvl="4" w:tplc="8EB2BA2E">
      <w:start w:val="1"/>
      <w:numFmt w:val="lowerLetter"/>
      <w:lvlText w:val="%5."/>
      <w:lvlJc w:val="left"/>
      <w:pPr>
        <w:ind w:left="3960" w:hanging="360"/>
      </w:pPr>
    </w:lvl>
    <w:lvl w:ilvl="5" w:tplc="2686480C">
      <w:start w:val="1"/>
      <w:numFmt w:val="lowerRoman"/>
      <w:lvlText w:val="%6."/>
      <w:lvlJc w:val="right"/>
      <w:pPr>
        <w:ind w:left="4680" w:hanging="180"/>
      </w:pPr>
    </w:lvl>
    <w:lvl w:ilvl="6" w:tplc="48A68460">
      <w:start w:val="1"/>
      <w:numFmt w:val="decimal"/>
      <w:lvlText w:val="%7."/>
      <w:lvlJc w:val="left"/>
      <w:pPr>
        <w:ind w:left="5400" w:hanging="360"/>
      </w:pPr>
    </w:lvl>
    <w:lvl w:ilvl="7" w:tplc="C0367CAA">
      <w:start w:val="1"/>
      <w:numFmt w:val="lowerLetter"/>
      <w:lvlText w:val="%8."/>
      <w:lvlJc w:val="left"/>
      <w:pPr>
        <w:ind w:left="6120" w:hanging="360"/>
      </w:pPr>
    </w:lvl>
    <w:lvl w:ilvl="8" w:tplc="EEDABF56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AF577A"/>
    <w:multiLevelType w:val="hybridMultilevel"/>
    <w:tmpl w:val="6CF6BAD6"/>
    <w:lvl w:ilvl="0" w:tplc="13724C7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55227726">
      <w:start w:val="1"/>
      <w:numFmt w:val="lowerLetter"/>
      <w:lvlText w:val="%2."/>
      <w:lvlJc w:val="left"/>
      <w:pPr>
        <w:ind w:left="2357" w:hanging="360"/>
      </w:pPr>
    </w:lvl>
    <w:lvl w:ilvl="2" w:tplc="8DF095EE">
      <w:start w:val="1"/>
      <w:numFmt w:val="lowerRoman"/>
      <w:lvlText w:val="%3."/>
      <w:lvlJc w:val="right"/>
      <w:pPr>
        <w:ind w:left="3077" w:hanging="180"/>
      </w:pPr>
    </w:lvl>
    <w:lvl w:ilvl="3" w:tplc="6D5E1A70">
      <w:start w:val="1"/>
      <w:numFmt w:val="decimal"/>
      <w:lvlText w:val="%4."/>
      <w:lvlJc w:val="left"/>
      <w:pPr>
        <w:ind w:left="3797" w:hanging="360"/>
      </w:pPr>
    </w:lvl>
    <w:lvl w:ilvl="4" w:tplc="7CD45EA4">
      <w:start w:val="1"/>
      <w:numFmt w:val="lowerLetter"/>
      <w:lvlText w:val="%5."/>
      <w:lvlJc w:val="left"/>
      <w:pPr>
        <w:ind w:left="4517" w:hanging="360"/>
      </w:pPr>
    </w:lvl>
    <w:lvl w:ilvl="5" w:tplc="0D3AD986">
      <w:start w:val="1"/>
      <w:numFmt w:val="lowerRoman"/>
      <w:lvlText w:val="%6."/>
      <w:lvlJc w:val="right"/>
      <w:pPr>
        <w:ind w:left="5237" w:hanging="180"/>
      </w:pPr>
    </w:lvl>
    <w:lvl w:ilvl="6" w:tplc="61A2DE60">
      <w:start w:val="1"/>
      <w:numFmt w:val="decimal"/>
      <w:lvlText w:val="%7."/>
      <w:lvlJc w:val="left"/>
      <w:pPr>
        <w:ind w:left="5957" w:hanging="360"/>
      </w:pPr>
    </w:lvl>
    <w:lvl w:ilvl="7" w:tplc="A8C88E68">
      <w:start w:val="1"/>
      <w:numFmt w:val="lowerLetter"/>
      <w:lvlText w:val="%8."/>
      <w:lvlJc w:val="left"/>
      <w:pPr>
        <w:ind w:left="6677" w:hanging="360"/>
      </w:pPr>
    </w:lvl>
    <w:lvl w:ilvl="8" w:tplc="90D813C0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305A2FC6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5" w15:restartNumberingAfterBreak="0">
    <w:nsid w:val="31391456"/>
    <w:multiLevelType w:val="hybridMultilevel"/>
    <w:tmpl w:val="D624C276"/>
    <w:lvl w:ilvl="0" w:tplc="CE88E786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8E60873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1304DFF4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3420192A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CC4AD7F2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0C4110E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8B20F5D2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3F481F56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8CAACEB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" w15:restartNumberingAfterBreak="0">
    <w:nsid w:val="34420E21"/>
    <w:multiLevelType w:val="hybridMultilevel"/>
    <w:tmpl w:val="9086F55C"/>
    <w:lvl w:ilvl="0" w:tplc="78A4C8F0">
      <w:start w:val="1"/>
      <w:numFmt w:val="decimal"/>
      <w:lvlText w:val="%1."/>
      <w:lvlJc w:val="left"/>
      <w:pPr>
        <w:ind w:left="720" w:hanging="360"/>
      </w:pPr>
    </w:lvl>
    <w:lvl w:ilvl="1" w:tplc="17709E6C">
      <w:start w:val="1"/>
      <w:numFmt w:val="lowerLetter"/>
      <w:lvlText w:val="%2."/>
      <w:lvlJc w:val="left"/>
      <w:pPr>
        <w:ind w:left="1440" w:hanging="360"/>
      </w:pPr>
    </w:lvl>
    <w:lvl w:ilvl="2" w:tplc="13920746">
      <w:start w:val="1"/>
      <w:numFmt w:val="lowerRoman"/>
      <w:lvlText w:val="%3."/>
      <w:lvlJc w:val="right"/>
      <w:pPr>
        <w:ind w:left="2160" w:hanging="180"/>
      </w:pPr>
    </w:lvl>
    <w:lvl w:ilvl="3" w:tplc="63540490">
      <w:start w:val="1"/>
      <w:numFmt w:val="decimal"/>
      <w:lvlText w:val="%4."/>
      <w:lvlJc w:val="left"/>
      <w:pPr>
        <w:ind w:left="2880" w:hanging="360"/>
      </w:pPr>
    </w:lvl>
    <w:lvl w:ilvl="4" w:tplc="453C7F3A">
      <w:start w:val="1"/>
      <w:numFmt w:val="lowerLetter"/>
      <w:lvlText w:val="%5."/>
      <w:lvlJc w:val="left"/>
      <w:pPr>
        <w:ind w:left="3600" w:hanging="360"/>
      </w:pPr>
    </w:lvl>
    <w:lvl w:ilvl="5" w:tplc="3AA40848">
      <w:start w:val="1"/>
      <w:numFmt w:val="lowerRoman"/>
      <w:lvlText w:val="%6."/>
      <w:lvlJc w:val="right"/>
      <w:pPr>
        <w:ind w:left="4320" w:hanging="180"/>
      </w:pPr>
    </w:lvl>
    <w:lvl w:ilvl="6" w:tplc="EAE846DE">
      <w:start w:val="1"/>
      <w:numFmt w:val="decimal"/>
      <w:lvlText w:val="%7."/>
      <w:lvlJc w:val="left"/>
      <w:pPr>
        <w:ind w:left="5040" w:hanging="360"/>
      </w:pPr>
    </w:lvl>
    <w:lvl w:ilvl="7" w:tplc="3B34BC38">
      <w:start w:val="1"/>
      <w:numFmt w:val="lowerLetter"/>
      <w:lvlText w:val="%8."/>
      <w:lvlJc w:val="left"/>
      <w:pPr>
        <w:ind w:left="5760" w:hanging="360"/>
      </w:pPr>
    </w:lvl>
    <w:lvl w:ilvl="8" w:tplc="1F7C2E3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B63E07"/>
    <w:multiLevelType w:val="hybridMultilevel"/>
    <w:tmpl w:val="A77CE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91CC9"/>
    <w:multiLevelType w:val="hybridMultilevel"/>
    <w:tmpl w:val="2884B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E05DF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0" w15:restartNumberingAfterBreak="0">
    <w:nsid w:val="42FA2F0D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F2DC7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2" w15:restartNumberingAfterBreak="0">
    <w:nsid w:val="445D7712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3" w15:restartNumberingAfterBreak="0">
    <w:nsid w:val="44B33E5E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86DDD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C608D"/>
    <w:multiLevelType w:val="hybridMultilevel"/>
    <w:tmpl w:val="790C1EF8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6" w15:restartNumberingAfterBreak="0">
    <w:nsid w:val="48C57374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7" w15:restartNumberingAfterBreak="0">
    <w:nsid w:val="4FB5152B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97465"/>
    <w:multiLevelType w:val="hybridMultilevel"/>
    <w:tmpl w:val="361C4310"/>
    <w:lvl w:ilvl="0" w:tplc="0D3657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98A4C8">
      <w:start w:val="1"/>
      <w:numFmt w:val="lowerLetter"/>
      <w:lvlText w:val="%2."/>
      <w:lvlJc w:val="left"/>
      <w:pPr>
        <w:ind w:left="1440" w:hanging="360"/>
      </w:pPr>
    </w:lvl>
    <w:lvl w:ilvl="2" w:tplc="103C3D34">
      <w:start w:val="1"/>
      <w:numFmt w:val="lowerRoman"/>
      <w:lvlText w:val="%3."/>
      <w:lvlJc w:val="right"/>
      <w:pPr>
        <w:ind w:left="2160" w:hanging="180"/>
      </w:pPr>
    </w:lvl>
    <w:lvl w:ilvl="3" w:tplc="63C4F6BE">
      <w:start w:val="1"/>
      <w:numFmt w:val="decimal"/>
      <w:lvlText w:val="%4."/>
      <w:lvlJc w:val="left"/>
      <w:pPr>
        <w:ind w:left="2880" w:hanging="360"/>
      </w:pPr>
    </w:lvl>
    <w:lvl w:ilvl="4" w:tplc="754ECBDC">
      <w:start w:val="1"/>
      <w:numFmt w:val="lowerLetter"/>
      <w:lvlText w:val="%5."/>
      <w:lvlJc w:val="left"/>
      <w:pPr>
        <w:ind w:left="3600" w:hanging="360"/>
      </w:pPr>
    </w:lvl>
    <w:lvl w:ilvl="5" w:tplc="2CD67C1E">
      <w:start w:val="1"/>
      <w:numFmt w:val="lowerRoman"/>
      <w:lvlText w:val="%6."/>
      <w:lvlJc w:val="right"/>
      <w:pPr>
        <w:ind w:left="4320" w:hanging="180"/>
      </w:pPr>
    </w:lvl>
    <w:lvl w:ilvl="6" w:tplc="EA962C0A">
      <w:start w:val="1"/>
      <w:numFmt w:val="decimal"/>
      <w:lvlText w:val="%7."/>
      <w:lvlJc w:val="left"/>
      <w:pPr>
        <w:ind w:left="5040" w:hanging="360"/>
      </w:pPr>
    </w:lvl>
    <w:lvl w:ilvl="7" w:tplc="C76C258E">
      <w:start w:val="1"/>
      <w:numFmt w:val="lowerLetter"/>
      <w:lvlText w:val="%8."/>
      <w:lvlJc w:val="left"/>
      <w:pPr>
        <w:ind w:left="5760" w:hanging="360"/>
      </w:pPr>
    </w:lvl>
    <w:lvl w:ilvl="8" w:tplc="44109B5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930112"/>
    <w:multiLevelType w:val="multilevel"/>
    <w:tmpl w:val="84A40930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7FE7113"/>
    <w:multiLevelType w:val="hybridMultilevel"/>
    <w:tmpl w:val="91F02E7E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1" w15:restartNumberingAfterBreak="0">
    <w:nsid w:val="591D77E3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2" w15:restartNumberingAfterBreak="0">
    <w:nsid w:val="59316A3A"/>
    <w:multiLevelType w:val="hybridMultilevel"/>
    <w:tmpl w:val="1632C456"/>
    <w:lvl w:ilvl="0" w:tplc="CD68A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5A582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6A2A3B02">
      <w:start w:val="1"/>
      <w:numFmt w:val="lowerRoman"/>
      <w:lvlText w:val="%3."/>
      <w:lvlJc w:val="right"/>
      <w:pPr>
        <w:ind w:left="2160" w:hanging="180"/>
      </w:pPr>
    </w:lvl>
    <w:lvl w:ilvl="3" w:tplc="18C0E1B2">
      <w:start w:val="1"/>
      <w:numFmt w:val="decimal"/>
      <w:lvlText w:val="%4."/>
      <w:lvlJc w:val="left"/>
      <w:pPr>
        <w:ind w:left="2880" w:hanging="360"/>
      </w:pPr>
    </w:lvl>
    <w:lvl w:ilvl="4" w:tplc="E68E924E">
      <w:start w:val="1"/>
      <w:numFmt w:val="lowerLetter"/>
      <w:lvlText w:val="%5."/>
      <w:lvlJc w:val="left"/>
      <w:pPr>
        <w:ind w:left="3600" w:hanging="360"/>
      </w:pPr>
    </w:lvl>
    <w:lvl w:ilvl="5" w:tplc="5754C19E">
      <w:start w:val="1"/>
      <w:numFmt w:val="lowerRoman"/>
      <w:lvlText w:val="%6."/>
      <w:lvlJc w:val="right"/>
      <w:pPr>
        <w:ind w:left="4320" w:hanging="180"/>
      </w:pPr>
    </w:lvl>
    <w:lvl w:ilvl="6" w:tplc="5EDA391C">
      <w:start w:val="1"/>
      <w:numFmt w:val="decimal"/>
      <w:lvlText w:val="%7."/>
      <w:lvlJc w:val="left"/>
      <w:pPr>
        <w:ind w:left="5040" w:hanging="360"/>
      </w:pPr>
    </w:lvl>
    <w:lvl w:ilvl="7" w:tplc="3BB85350">
      <w:start w:val="1"/>
      <w:numFmt w:val="lowerLetter"/>
      <w:lvlText w:val="%8."/>
      <w:lvlJc w:val="left"/>
      <w:pPr>
        <w:ind w:left="5760" w:hanging="360"/>
      </w:pPr>
    </w:lvl>
    <w:lvl w:ilvl="8" w:tplc="BD62F5D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51FB3"/>
    <w:multiLevelType w:val="hybridMultilevel"/>
    <w:tmpl w:val="BFB86A02"/>
    <w:lvl w:ilvl="0" w:tplc="43DE290C">
      <w:start w:val="1"/>
      <w:numFmt w:val="bullet"/>
      <w:pStyle w:val="QQQNum"/>
      <w:lvlText w:val=""/>
      <w:lvlJc w:val="left"/>
      <w:pPr>
        <w:tabs>
          <w:tab w:val="num" w:pos="907"/>
        </w:tabs>
        <w:ind w:left="964" w:hanging="244"/>
      </w:pPr>
      <w:rPr>
        <w:rFonts w:ascii="Symbol" w:hAnsi="Symbol" w:hint="default"/>
      </w:rPr>
    </w:lvl>
    <w:lvl w:ilvl="1" w:tplc="0B5ADABE">
      <w:start w:val="1"/>
      <w:numFmt w:val="bullet"/>
      <w:lvlText w:val=""/>
      <w:lvlJc w:val="left"/>
      <w:pPr>
        <w:tabs>
          <w:tab w:val="num" w:pos="1627"/>
        </w:tabs>
        <w:ind w:left="1684" w:hanging="244"/>
      </w:pPr>
      <w:rPr>
        <w:rFonts w:ascii="Symbol" w:hAnsi="Symbol" w:hint="default"/>
      </w:rPr>
    </w:lvl>
    <w:lvl w:ilvl="2" w:tplc="35125286">
      <w:start w:val="1"/>
      <w:numFmt w:val="bullet"/>
      <w:lvlText w:val=""/>
      <w:lvlJc w:val="left"/>
      <w:pPr>
        <w:tabs>
          <w:tab w:val="num" w:pos="2347"/>
        </w:tabs>
        <w:ind w:left="2404" w:hanging="244"/>
      </w:pPr>
      <w:rPr>
        <w:rFonts w:ascii="Symbol" w:hAnsi="Symbol" w:hint="default"/>
      </w:rPr>
    </w:lvl>
    <w:lvl w:ilvl="3" w:tplc="748EE0F6">
      <w:start w:val="1"/>
      <w:numFmt w:val="decimal"/>
      <w:lvlText w:val="(%4)"/>
      <w:lvlJc w:val="left"/>
      <w:pPr>
        <w:tabs>
          <w:tab w:val="num" w:pos="3067"/>
        </w:tabs>
        <w:ind w:left="3124" w:hanging="244"/>
      </w:pPr>
      <w:rPr>
        <w:rFonts w:hint="default"/>
      </w:rPr>
    </w:lvl>
    <w:lvl w:ilvl="4" w:tplc="DA1884A0">
      <w:start w:val="1"/>
      <w:numFmt w:val="lowerLetter"/>
      <w:lvlText w:val="(%5)"/>
      <w:lvlJc w:val="left"/>
      <w:pPr>
        <w:tabs>
          <w:tab w:val="num" w:pos="3787"/>
        </w:tabs>
        <w:ind w:left="3844" w:hanging="244"/>
      </w:pPr>
      <w:rPr>
        <w:rFonts w:hint="default"/>
      </w:rPr>
    </w:lvl>
    <w:lvl w:ilvl="5" w:tplc="654EDB1C">
      <w:start w:val="1"/>
      <w:numFmt w:val="lowerRoman"/>
      <w:lvlText w:val="(%6)"/>
      <w:lvlJc w:val="left"/>
      <w:pPr>
        <w:tabs>
          <w:tab w:val="num" w:pos="4507"/>
        </w:tabs>
        <w:ind w:left="4564" w:hanging="244"/>
      </w:pPr>
      <w:rPr>
        <w:rFonts w:hint="default"/>
      </w:rPr>
    </w:lvl>
    <w:lvl w:ilvl="6" w:tplc="47CA61BA">
      <w:start w:val="1"/>
      <w:numFmt w:val="decimal"/>
      <w:lvlText w:val="%7."/>
      <w:lvlJc w:val="left"/>
      <w:pPr>
        <w:tabs>
          <w:tab w:val="num" w:pos="5227"/>
        </w:tabs>
        <w:ind w:left="5284" w:hanging="244"/>
      </w:pPr>
      <w:rPr>
        <w:rFonts w:hint="default"/>
      </w:rPr>
    </w:lvl>
    <w:lvl w:ilvl="7" w:tplc="AA5282C0">
      <w:start w:val="1"/>
      <w:numFmt w:val="lowerLetter"/>
      <w:lvlText w:val="%8."/>
      <w:lvlJc w:val="left"/>
      <w:pPr>
        <w:tabs>
          <w:tab w:val="num" w:pos="5947"/>
        </w:tabs>
        <w:ind w:left="6004" w:hanging="244"/>
      </w:pPr>
      <w:rPr>
        <w:rFonts w:hint="default"/>
      </w:rPr>
    </w:lvl>
    <w:lvl w:ilvl="8" w:tplc="62E8D85C">
      <w:start w:val="1"/>
      <w:numFmt w:val="lowerRoman"/>
      <w:lvlText w:val="%9."/>
      <w:lvlJc w:val="left"/>
      <w:pPr>
        <w:tabs>
          <w:tab w:val="num" w:pos="6667"/>
        </w:tabs>
        <w:ind w:left="6724" w:hanging="244"/>
      </w:pPr>
      <w:rPr>
        <w:rFonts w:hint="default"/>
      </w:rPr>
    </w:lvl>
  </w:abstractNum>
  <w:abstractNum w:abstractNumId="34" w15:restartNumberingAfterBreak="0">
    <w:nsid w:val="63017900"/>
    <w:multiLevelType w:val="hybridMultilevel"/>
    <w:tmpl w:val="8E70D9C4"/>
    <w:lvl w:ilvl="0" w:tplc="D04C9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522F6C">
      <w:start w:val="1"/>
      <w:numFmt w:val="lowerLetter"/>
      <w:lvlText w:val="%2."/>
      <w:lvlJc w:val="left"/>
      <w:pPr>
        <w:ind w:left="1440" w:hanging="360"/>
      </w:pPr>
    </w:lvl>
    <w:lvl w:ilvl="2" w:tplc="B9F45650">
      <w:start w:val="1"/>
      <w:numFmt w:val="lowerRoman"/>
      <w:lvlText w:val="%3."/>
      <w:lvlJc w:val="right"/>
      <w:pPr>
        <w:ind w:left="2160" w:hanging="180"/>
      </w:pPr>
    </w:lvl>
    <w:lvl w:ilvl="3" w:tplc="AFBE7B00">
      <w:start w:val="1"/>
      <w:numFmt w:val="decimal"/>
      <w:lvlText w:val="%4."/>
      <w:lvlJc w:val="left"/>
      <w:pPr>
        <w:ind w:left="2880" w:hanging="360"/>
      </w:pPr>
    </w:lvl>
    <w:lvl w:ilvl="4" w:tplc="1D8E47AA">
      <w:start w:val="1"/>
      <w:numFmt w:val="lowerLetter"/>
      <w:lvlText w:val="%5."/>
      <w:lvlJc w:val="left"/>
      <w:pPr>
        <w:ind w:left="3600" w:hanging="360"/>
      </w:pPr>
    </w:lvl>
    <w:lvl w:ilvl="5" w:tplc="9FFC16C2">
      <w:start w:val="1"/>
      <w:numFmt w:val="lowerRoman"/>
      <w:lvlText w:val="%6."/>
      <w:lvlJc w:val="right"/>
      <w:pPr>
        <w:ind w:left="4320" w:hanging="180"/>
      </w:pPr>
    </w:lvl>
    <w:lvl w:ilvl="6" w:tplc="827E95C4">
      <w:start w:val="1"/>
      <w:numFmt w:val="decimal"/>
      <w:lvlText w:val="%7."/>
      <w:lvlJc w:val="left"/>
      <w:pPr>
        <w:ind w:left="5040" w:hanging="360"/>
      </w:pPr>
    </w:lvl>
    <w:lvl w:ilvl="7" w:tplc="1A3A7CE6">
      <w:start w:val="1"/>
      <w:numFmt w:val="lowerLetter"/>
      <w:lvlText w:val="%8."/>
      <w:lvlJc w:val="left"/>
      <w:pPr>
        <w:ind w:left="5760" w:hanging="360"/>
      </w:pPr>
    </w:lvl>
    <w:lvl w:ilvl="8" w:tplc="02D88754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823AB"/>
    <w:multiLevelType w:val="hybridMultilevel"/>
    <w:tmpl w:val="24E27666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6" w15:restartNumberingAfterBreak="0">
    <w:nsid w:val="658738F4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7" w15:restartNumberingAfterBreak="0">
    <w:nsid w:val="65CD2A53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8" w15:restartNumberingAfterBreak="0">
    <w:nsid w:val="6B15527C"/>
    <w:multiLevelType w:val="hybridMultilevel"/>
    <w:tmpl w:val="406CD39C"/>
    <w:lvl w:ilvl="0" w:tplc="B3926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D81B9C">
      <w:start w:val="1"/>
      <w:numFmt w:val="lowerLetter"/>
      <w:lvlText w:val="%2."/>
      <w:lvlJc w:val="left"/>
      <w:pPr>
        <w:ind w:left="1440" w:hanging="360"/>
      </w:pPr>
    </w:lvl>
    <w:lvl w:ilvl="2" w:tplc="727EB102">
      <w:start w:val="1"/>
      <w:numFmt w:val="lowerRoman"/>
      <w:lvlText w:val="%3."/>
      <w:lvlJc w:val="right"/>
      <w:pPr>
        <w:ind w:left="2160" w:hanging="180"/>
      </w:pPr>
    </w:lvl>
    <w:lvl w:ilvl="3" w:tplc="39DC16A4">
      <w:start w:val="1"/>
      <w:numFmt w:val="decimal"/>
      <w:lvlText w:val="%4."/>
      <w:lvlJc w:val="left"/>
      <w:pPr>
        <w:ind w:left="2880" w:hanging="360"/>
      </w:pPr>
    </w:lvl>
    <w:lvl w:ilvl="4" w:tplc="00B22076">
      <w:start w:val="1"/>
      <w:numFmt w:val="lowerLetter"/>
      <w:lvlText w:val="%5."/>
      <w:lvlJc w:val="left"/>
      <w:pPr>
        <w:ind w:left="3600" w:hanging="360"/>
      </w:pPr>
    </w:lvl>
    <w:lvl w:ilvl="5" w:tplc="9154C83A">
      <w:start w:val="1"/>
      <w:numFmt w:val="lowerRoman"/>
      <w:lvlText w:val="%6."/>
      <w:lvlJc w:val="right"/>
      <w:pPr>
        <w:ind w:left="4320" w:hanging="180"/>
      </w:pPr>
    </w:lvl>
    <w:lvl w:ilvl="6" w:tplc="F8BA882C">
      <w:start w:val="1"/>
      <w:numFmt w:val="decimal"/>
      <w:lvlText w:val="%7."/>
      <w:lvlJc w:val="left"/>
      <w:pPr>
        <w:ind w:left="5040" w:hanging="360"/>
      </w:pPr>
    </w:lvl>
    <w:lvl w:ilvl="7" w:tplc="9838307C">
      <w:start w:val="1"/>
      <w:numFmt w:val="lowerLetter"/>
      <w:lvlText w:val="%8."/>
      <w:lvlJc w:val="left"/>
      <w:pPr>
        <w:ind w:left="5760" w:hanging="360"/>
      </w:pPr>
    </w:lvl>
    <w:lvl w:ilvl="8" w:tplc="630E825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C46C21"/>
    <w:multiLevelType w:val="hybridMultilevel"/>
    <w:tmpl w:val="9550959C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0" w15:restartNumberingAfterBreak="0">
    <w:nsid w:val="6E5A40C7"/>
    <w:multiLevelType w:val="hybridMultilevel"/>
    <w:tmpl w:val="A0C8B8E4"/>
    <w:lvl w:ilvl="0" w:tplc="79C641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FA77AE">
      <w:start w:val="1"/>
      <w:numFmt w:val="lowerLetter"/>
      <w:lvlText w:val="%2."/>
      <w:lvlJc w:val="left"/>
      <w:pPr>
        <w:ind w:left="1440" w:hanging="360"/>
      </w:pPr>
    </w:lvl>
    <w:lvl w:ilvl="2" w:tplc="D5D0379C">
      <w:start w:val="1"/>
      <w:numFmt w:val="lowerRoman"/>
      <w:lvlText w:val="%3."/>
      <w:lvlJc w:val="right"/>
      <w:pPr>
        <w:ind w:left="2160" w:hanging="180"/>
      </w:pPr>
    </w:lvl>
    <w:lvl w:ilvl="3" w:tplc="D6BA5AF2">
      <w:start w:val="1"/>
      <w:numFmt w:val="decimal"/>
      <w:lvlText w:val="%4."/>
      <w:lvlJc w:val="left"/>
      <w:pPr>
        <w:ind w:left="2880" w:hanging="360"/>
      </w:pPr>
    </w:lvl>
    <w:lvl w:ilvl="4" w:tplc="73C010C8">
      <w:start w:val="1"/>
      <w:numFmt w:val="lowerLetter"/>
      <w:lvlText w:val="%5."/>
      <w:lvlJc w:val="left"/>
      <w:pPr>
        <w:ind w:left="3600" w:hanging="360"/>
      </w:pPr>
    </w:lvl>
    <w:lvl w:ilvl="5" w:tplc="1388A25A">
      <w:start w:val="1"/>
      <w:numFmt w:val="lowerRoman"/>
      <w:lvlText w:val="%6."/>
      <w:lvlJc w:val="right"/>
      <w:pPr>
        <w:ind w:left="4320" w:hanging="180"/>
      </w:pPr>
    </w:lvl>
    <w:lvl w:ilvl="6" w:tplc="BD8082A4">
      <w:start w:val="1"/>
      <w:numFmt w:val="decimal"/>
      <w:lvlText w:val="%7."/>
      <w:lvlJc w:val="left"/>
      <w:pPr>
        <w:ind w:left="5040" w:hanging="360"/>
      </w:pPr>
    </w:lvl>
    <w:lvl w:ilvl="7" w:tplc="59FEF462">
      <w:start w:val="1"/>
      <w:numFmt w:val="lowerLetter"/>
      <w:lvlText w:val="%8."/>
      <w:lvlJc w:val="left"/>
      <w:pPr>
        <w:ind w:left="5760" w:hanging="360"/>
      </w:pPr>
    </w:lvl>
    <w:lvl w:ilvl="8" w:tplc="01B6DB0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742D6D"/>
    <w:multiLevelType w:val="hybridMultilevel"/>
    <w:tmpl w:val="C65C44E4"/>
    <w:lvl w:ilvl="0" w:tplc="64DE25BE">
      <w:start w:val="1"/>
      <w:numFmt w:val="decimal"/>
      <w:pStyle w:val="a0"/>
      <w:lvlText w:val="%1)"/>
      <w:lvlJc w:val="left"/>
      <w:pPr>
        <w:ind w:left="897" w:hanging="360"/>
      </w:pPr>
      <w:rPr>
        <w:rFonts w:hint="default"/>
      </w:rPr>
    </w:lvl>
    <w:lvl w:ilvl="1" w:tplc="48288CEA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983A6836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7B481894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59941572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7807B5E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388EEE1A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124E7892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D96E05A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2" w15:restartNumberingAfterBreak="0">
    <w:nsid w:val="6EE935A5"/>
    <w:multiLevelType w:val="hybridMultilevel"/>
    <w:tmpl w:val="9550959C"/>
    <w:lvl w:ilvl="0" w:tplc="2C840950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AF84E742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8B141B40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C4C8B4EA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13BEB80E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718A5FE6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799CB1FA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5C6E803C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D1CDFDC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3" w15:restartNumberingAfterBreak="0">
    <w:nsid w:val="76BA1311"/>
    <w:multiLevelType w:val="hybridMultilevel"/>
    <w:tmpl w:val="84620F20"/>
    <w:lvl w:ilvl="0" w:tplc="FFFFFFFF">
      <w:start w:val="1"/>
      <w:numFmt w:val="decimal"/>
      <w:lvlText w:val="%1."/>
      <w:lvlJc w:val="left"/>
      <w:pPr>
        <w:ind w:left="89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4" w15:restartNumberingAfterBreak="0">
    <w:nsid w:val="77083137"/>
    <w:multiLevelType w:val="hybridMultilevel"/>
    <w:tmpl w:val="AFAE5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9"/>
  </w:num>
  <w:num w:numId="4">
    <w:abstractNumId w:val="41"/>
  </w:num>
  <w:num w:numId="5">
    <w:abstractNumId w:val="33"/>
  </w:num>
  <w:num w:numId="6">
    <w:abstractNumId w:val="16"/>
  </w:num>
  <w:num w:numId="7">
    <w:abstractNumId w:val="7"/>
  </w:num>
  <w:num w:numId="8">
    <w:abstractNumId w:val="15"/>
  </w:num>
  <w:num w:numId="9">
    <w:abstractNumId w:val="42"/>
  </w:num>
  <w:num w:numId="10">
    <w:abstractNumId w:val="1"/>
  </w:num>
  <w:num w:numId="11">
    <w:abstractNumId w:val="38"/>
  </w:num>
  <w:num w:numId="12">
    <w:abstractNumId w:val="3"/>
  </w:num>
  <w:num w:numId="13">
    <w:abstractNumId w:val="13"/>
  </w:num>
  <w:num w:numId="14">
    <w:abstractNumId w:val="4"/>
  </w:num>
  <w:num w:numId="15">
    <w:abstractNumId w:val="34"/>
  </w:num>
  <w:num w:numId="16">
    <w:abstractNumId w:val="40"/>
  </w:num>
  <w:num w:numId="17">
    <w:abstractNumId w:val="8"/>
  </w:num>
  <w:num w:numId="18">
    <w:abstractNumId w:val="11"/>
  </w:num>
  <w:num w:numId="19">
    <w:abstractNumId w:val="10"/>
  </w:num>
  <w:num w:numId="20">
    <w:abstractNumId w:val="12"/>
  </w:num>
  <w:num w:numId="21">
    <w:abstractNumId w:val="32"/>
  </w:num>
  <w:num w:numId="22">
    <w:abstractNumId w:val="22"/>
  </w:num>
  <w:num w:numId="23">
    <w:abstractNumId w:val="17"/>
  </w:num>
  <w:num w:numId="24">
    <w:abstractNumId w:val="39"/>
  </w:num>
  <w:num w:numId="25">
    <w:abstractNumId w:val="19"/>
  </w:num>
  <w:num w:numId="26">
    <w:abstractNumId w:val="37"/>
  </w:num>
  <w:num w:numId="27">
    <w:abstractNumId w:val="26"/>
  </w:num>
  <w:num w:numId="28">
    <w:abstractNumId w:val="2"/>
  </w:num>
  <w:num w:numId="29">
    <w:abstractNumId w:val="21"/>
  </w:num>
  <w:num w:numId="30">
    <w:abstractNumId w:val="35"/>
  </w:num>
  <w:num w:numId="31">
    <w:abstractNumId w:val="43"/>
  </w:num>
  <w:num w:numId="32">
    <w:abstractNumId w:val="25"/>
  </w:num>
  <w:num w:numId="33">
    <w:abstractNumId w:val="6"/>
  </w:num>
  <w:num w:numId="34">
    <w:abstractNumId w:val="0"/>
  </w:num>
  <w:num w:numId="35">
    <w:abstractNumId w:val="14"/>
  </w:num>
  <w:num w:numId="36">
    <w:abstractNumId w:val="9"/>
  </w:num>
  <w:num w:numId="37">
    <w:abstractNumId w:val="36"/>
  </w:num>
  <w:num w:numId="38">
    <w:abstractNumId w:val="30"/>
  </w:num>
  <w:num w:numId="39">
    <w:abstractNumId w:val="31"/>
  </w:num>
  <w:num w:numId="40">
    <w:abstractNumId w:val="18"/>
  </w:num>
  <w:num w:numId="41">
    <w:abstractNumId w:val="44"/>
  </w:num>
  <w:num w:numId="42">
    <w:abstractNumId w:val="27"/>
  </w:num>
  <w:num w:numId="43">
    <w:abstractNumId w:val="28"/>
  </w:num>
  <w:num w:numId="44">
    <w:abstractNumId w:val="24"/>
  </w:num>
  <w:num w:numId="45">
    <w:abstractNumId w:val="23"/>
  </w:num>
  <w:num w:numId="46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2F4"/>
    <w:rsid w:val="00045B2F"/>
    <w:rsid w:val="00127D4D"/>
    <w:rsid w:val="001856FA"/>
    <w:rsid w:val="00242C63"/>
    <w:rsid w:val="00264679"/>
    <w:rsid w:val="002E1562"/>
    <w:rsid w:val="00343762"/>
    <w:rsid w:val="003655AC"/>
    <w:rsid w:val="00572977"/>
    <w:rsid w:val="005B1FA1"/>
    <w:rsid w:val="005C1E34"/>
    <w:rsid w:val="0064696E"/>
    <w:rsid w:val="007274A1"/>
    <w:rsid w:val="007C035A"/>
    <w:rsid w:val="00852E28"/>
    <w:rsid w:val="008614C1"/>
    <w:rsid w:val="00867902"/>
    <w:rsid w:val="00875866"/>
    <w:rsid w:val="00892172"/>
    <w:rsid w:val="008C70BC"/>
    <w:rsid w:val="008D3EDB"/>
    <w:rsid w:val="008F65AE"/>
    <w:rsid w:val="009548A3"/>
    <w:rsid w:val="00971BB8"/>
    <w:rsid w:val="009B491B"/>
    <w:rsid w:val="00A60F33"/>
    <w:rsid w:val="00AE4F08"/>
    <w:rsid w:val="00B240A3"/>
    <w:rsid w:val="00BA732C"/>
    <w:rsid w:val="00C50C7E"/>
    <w:rsid w:val="00D12490"/>
    <w:rsid w:val="00E91A25"/>
    <w:rsid w:val="00EB64DC"/>
    <w:rsid w:val="00EC12F4"/>
    <w:rsid w:val="00ED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A3110"/>
  <w15:docId w15:val="{AEB5B81E-C788-4D8C-B551-2C4F25B9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pPr>
      <w:keepNext/>
      <w:pageBreakBefore/>
      <w:numPr>
        <w:numId w:val="3"/>
      </w:numPr>
      <w:spacing w:before="240" w:after="60"/>
      <w:outlineLvl w:val="0"/>
    </w:pPr>
    <w:rPr>
      <w:rFonts w:eastAsiaTheme="majorEastAsia"/>
      <w:b/>
      <w:sz w:val="2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pageBreakBefore/>
      <w:spacing w:before="240" w:after="60" w:line="360" w:lineRule="auto"/>
      <w:outlineLvl w:val="1"/>
    </w:pPr>
    <w:rPr>
      <w:rFonts w:ascii="Times New Roman Полужирный" w:eastAsiaTheme="majorEastAsia" w:hAnsi="Times New Roman Полужирный" w:cstheme="majorBidi"/>
      <w:b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pageBreakBefore/>
      <w:spacing w:before="240" w:after="60" w:line="360" w:lineRule="auto"/>
      <w:outlineLvl w:val="2"/>
    </w:pPr>
    <w:rPr>
      <w:rFonts w:ascii="Times New Roman Полужирный" w:eastAsiaTheme="majorEastAsia" w:hAnsi="Times New Roman Полужирный" w:cstheme="majorBidi"/>
      <w:b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pageBreakBefore/>
      <w:spacing w:before="240" w:after="60" w:line="360" w:lineRule="auto"/>
      <w:outlineLvl w:val="3"/>
    </w:pPr>
    <w:rPr>
      <w:rFonts w:ascii="Times New Roman Полужирный" w:eastAsiaTheme="majorEastAsia" w:hAnsi="Times New Roman Полужирный" w:cstheme="majorBidi"/>
      <w:b/>
      <w:iCs/>
    </w:rPr>
  </w:style>
  <w:style w:type="paragraph" w:styleId="5">
    <w:name w:val="heading 5"/>
    <w:basedOn w:val="a1"/>
    <w:next w:val="a1"/>
    <w:link w:val="50"/>
    <w:uiPriority w:val="9"/>
    <w:qFormat/>
    <w:pPr>
      <w:keepNext/>
      <w:tabs>
        <w:tab w:val="num" w:pos="1008"/>
      </w:tabs>
      <w:spacing w:before="240" w:after="60"/>
      <w:ind w:left="1008" w:hanging="1008"/>
      <w:outlineLvl w:val="4"/>
    </w:pPr>
  </w:style>
  <w:style w:type="paragraph" w:styleId="6">
    <w:name w:val="heading 6"/>
    <w:basedOn w:val="a1"/>
    <w:next w:val="a1"/>
    <w:link w:val="60"/>
    <w:uiPriority w:val="9"/>
    <w:qFormat/>
    <w:pPr>
      <w:tabs>
        <w:tab w:val="num" w:pos="1152"/>
      </w:tabs>
      <w:spacing w:before="240" w:after="60"/>
      <w:ind w:left="1152" w:hanging="1152"/>
      <w:outlineLvl w:val="5"/>
    </w:pPr>
    <w:rPr>
      <w:i/>
    </w:rPr>
  </w:style>
  <w:style w:type="paragraph" w:styleId="7">
    <w:name w:val="heading 7"/>
    <w:basedOn w:val="a1"/>
    <w:next w:val="a1"/>
    <w:link w:val="70"/>
    <w:uiPriority w:val="9"/>
    <w:qFormat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ae">
    <w:name w:val="table of figures"/>
    <w:basedOn w:val="a1"/>
    <w:next w:val="a1"/>
    <w:uiPriority w:val="99"/>
    <w:unhideWhenUsed/>
  </w:style>
  <w:style w:type="paragraph" w:customStyle="1" w:styleId="12">
    <w:name w:val="1 Заг."/>
    <w:basedOn w:val="a1"/>
    <w:link w:val="13"/>
    <w:pPr>
      <w:keepNext/>
      <w:pageBreakBefore/>
      <w:tabs>
        <w:tab w:val="left" w:pos="431"/>
      </w:tabs>
      <w:spacing w:before="240" w:after="60" w:line="360" w:lineRule="auto"/>
      <w:ind w:left="431" w:hanging="431"/>
      <w:outlineLvl w:val="0"/>
    </w:pPr>
    <w:rPr>
      <w:rFonts w:ascii="Times New Roman Полужирный" w:hAnsi="Times New Roman Полужирный"/>
      <w:b/>
      <w:sz w:val="26"/>
    </w:rPr>
  </w:style>
  <w:style w:type="character" w:customStyle="1" w:styleId="13">
    <w:name w:val="1 Заг. Знак"/>
    <w:basedOn w:val="a2"/>
    <w:link w:val="12"/>
    <w:rPr>
      <w:rFonts w:ascii="Times New Roman Полужирный" w:hAnsi="Times New Roman Полужирный"/>
      <w:b/>
      <w:sz w:val="26"/>
    </w:rPr>
  </w:style>
  <w:style w:type="paragraph" w:customStyle="1" w:styleId="24">
    <w:name w:val="2 Заг."/>
    <w:basedOn w:val="a1"/>
    <w:link w:val="25"/>
    <w:pPr>
      <w:keepNext/>
      <w:pageBreakBefore/>
      <w:tabs>
        <w:tab w:val="left" w:pos="431"/>
      </w:tabs>
      <w:spacing w:before="240" w:after="60" w:line="360" w:lineRule="auto"/>
      <w:ind w:left="431" w:hanging="431"/>
      <w:outlineLvl w:val="1"/>
    </w:pPr>
    <w:rPr>
      <w:rFonts w:ascii="Times New Roman Полужирный" w:hAnsi="Times New Roman Полужирный"/>
      <w:b/>
      <w:lang w:val="en-US"/>
    </w:rPr>
  </w:style>
  <w:style w:type="character" w:customStyle="1" w:styleId="25">
    <w:name w:val="2 Заг. Знак"/>
    <w:basedOn w:val="a2"/>
    <w:link w:val="24"/>
    <w:rPr>
      <w:rFonts w:ascii="Times New Roman Полужирный" w:hAnsi="Times New Roman Полужирный"/>
      <w:b/>
      <w:sz w:val="24"/>
      <w:lang w:val="en-US"/>
    </w:rPr>
  </w:style>
  <w:style w:type="paragraph" w:customStyle="1" w:styleId="32">
    <w:name w:val="3 Заг."/>
    <w:basedOn w:val="a1"/>
    <w:link w:val="33"/>
    <w:pPr>
      <w:spacing w:before="240" w:after="60" w:line="360" w:lineRule="auto"/>
      <w:ind w:left="431" w:hanging="431"/>
      <w:outlineLvl w:val="2"/>
    </w:pPr>
    <w:rPr>
      <w:rFonts w:ascii="Times New Roman Полужирный" w:hAnsi="Times New Roman Полужирный"/>
      <w:b/>
    </w:rPr>
  </w:style>
  <w:style w:type="character" w:customStyle="1" w:styleId="33">
    <w:name w:val="3 Заг. Знак"/>
    <w:basedOn w:val="a2"/>
    <w:link w:val="32"/>
    <w:rPr>
      <w:rFonts w:ascii="Times New Roman Полужирный" w:hAnsi="Times New Roman Полужирный"/>
      <w:b/>
      <w:sz w:val="24"/>
    </w:rPr>
  </w:style>
  <w:style w:type="paragraph" w:customStyle="1" w:styleId="42">
    <w:name w:val="4 Заг."/>
    <w:basedOn w:val="a1"/>
    <w:link w:val="43"/>
    <w:pPr>
      <w:keepNext/>
      <w:pageBreakBefore/>
      <w:spacing w:before="240" w:after="60" w:line="360" w:lineRule="auto"/>
      <w:ind w:left="431" w:hanging="431"/>
      <w:outlineLvl w:val="3"/>
    </w:pPr>
    <w:rPr>
      <w:rFonts w:ascii="Times New Roman Полужирный" w:hAnsi="Times New Roman Полужирный"/>
      <w:b/>
    </w:rPr>
  </w:style>
  <w:style w:type="character" w:customStyle="1" w:styleId="43">
    <w:name w:val="4 Заг. Знак"/>
    <w:basedOn w:val="a2"/>
    <w:link w:val="42"/>
    <w:rPr>
      <w:rFonts w:ascii="Times New Roman Полужирный" w:hAnsi="Times New Roman Полужирный"/>
      <w:b/>
      <w:sz w:val="24"/>
    </w:rPr>
  </w:style>
  <w:style w:type="numbering" w:customStyle="1" w:styleId="a">
    <w:name w:val="Пробный"/>
    <w:uiPriority w:val="99"/>
    <w:pPr>
      <w:numPr>
        <w:numId w:val="1"/>
      </w:numPr>
    </w:pPr>
  </w:style>
  <w:style w:type="character" w:customStyle="1" w:styleId="10">
    <w:name w:val="Заголовок 1 Знак"/>
    <w:basedOn w:val="a2"/>
    <w:link w:val="1"/>
    <w:uiPriority w:val="9"/>
    <w:rPr>
      <w:rFonts w:ascii="Times New Roman" w:eastAsiaTheme="majorEastAsia" w:hAnsi="Times New Roman" w:cs="Times New Roman"/>
      <w:b/>
      <w:sz w:val="26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Pr>
      <w:rFonts w:ascii="Times New Roman Полужирный" w:eastAsiaTheme="majorEastAsia" w:hAnsi="Times New Roman Полужирный" w:cstheme="majorBidi"/>
      <w:b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Pr>
      <w:rFonts w:ascii="Times New Roman Полужирный" w:eastAsiaTheme="majorEastAsia" w:hAnsi="Times New Roman Полужирный" w:cstheme="majorBidi"/>
      <w:b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Pr>
      <w:rFonts w:ascii="Times New Roman Полужирный" w:eastAsiaTheme="majorEastAsia" w:hAnsi="Times New Roman Полужирный" w:cstheme="majorBidi"/>
      <w:b/>
      <w:iCs/>
      <w:sz w:val="24"/>
    </w:rPr>
  </w:style>
  <w:style w:type="character" w:customStyle="1" w:styleId="50">
    <w:name w:val="Заголовок 5 Знак"/>
    <w:basedOn w:val="a2"/>
    <w:link w:val="5"/>
    <w:uiPriority w:val="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1"/>
    <w:next w:val="a1"/>
    <w:uiPriority w:val="39"/>
    <w:rPr>
      <w:rFonts w:cstheme="minorHAnsi"/>
      <w:bCs/>
      <w:iCs/>
      <w:sz w:val="20"/>
    </w:rPr>
  </w:style>
  <w:style w:type="paragraph" w:styleId="26">
    <w:name w:val="toc 2"/>
    <w:basedOn w:val="a1"/>
    <w:next w:val="a1"/>
    <w:uiPriority w:val="39"/>
    <w:pPr>
      <w:ind w:left="238"/>
    </w:pPr>
    <w:rPr>
      <w:rFonts w:cstheme="minorHAnsi"/>
      <w:bCs/>
      <w:sz w:val="20"/>
      <w:szCs w:val="22"/>
    </w:rPr>
  </w:style>
  <w:style w:type="paragraph" w:styleId="34">
    <w:name w:val="toc 3"/>
    <w:basedOn w:val="a1"/>
    <w:next w:val="a1"/>
    <w:uiPriority w:val="39"/>
    <w:pPr>
      <w:ind w:left="482"/>
    </w:pPr>
    <w:rPr>
      <w:rFonts w:cstheme="minorHAnsi"/>
      <w:sz w:val="20"/>
      <w:szCs w:val="20"/>
    </w:rPr>
  </w:style>
  <w:style w:type="character" w:styleId="af">
    <w:name w:val="Hyperlink"/>
    <w:uiPriority w:val="99"/>
    <w:rPr>
      <w:color w:val="0000FF"/>
      <w:u w:val="single"/>
    </w:rPr>
  </w:style>
  <w:style w:type="paragraph" w:styleId="af0">
    <w:name w:val="TOC Heading"/>
    <w:basedOn w:val="1"/>
    <w:next w:val="a1"/>
    <w:uiPriority w:val="39"/>
    <w:unhideWhenUsed/>
    <w:qFormat/>
    <w:pPr>
      <w:keepLines/>
      <w:pageBreakBefore w:val="0"/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af1">
    <w:name w:val="Normal (Web)"/>
    <w:basedOn w:val="a1"/>
    <w:uiPriority w:val="99"/>
    <w:unhideWhenUsed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af2">
    <w:name w:val="List Paragraph"/>
    <w:basedOn w:val="a1"/>
    <w:link w:val="af3"/>
    <w:uiPriority w:val="34"/>
    <w:qFormat/>
    <w:pPr>
      <w:ind w:left="720"/>
      <w:contextualSpacing/>
    </w:pPr>
  </w:style>
  <w:style w:type="paragraph" w:styleId="44">
    <w:name w:val="toc 4"/>
    <w:basedOn w:val="a1"/>
    <w:next w:val="a1"/>
    <w:uiPriority w:val="39"/>
    <w:unhideWhenUsed/>
    <w:pPr>
      <w:ind w:left="720"/>
    </w:pPr>
    <w:rPr>
      <w:rFonts w:cstheme="minorHAnsi"/>
      <w:sz w:val="20"/>
      <w:szCs w:val="20"/>
    </w:rPr>
  </w:style>
  <w:style w:type="paragraph" w:styleId="52">
    <w:name w:val="toc 5"/>
    <w:basedOn w:val="a1"/>
    <w:next w:val="a1"/>
    <w:uiPriority w:val="39"/>
    <w:unhideWhenUsed/>
    <w:pPr>
      <w:ind w:left="958"/>
    </w:pPr>
    <w:rPr>
      <w:rFonts w:cstheme="minorHAnsi"/>
      <w:sz w:val="20"/>
      <w:szCs w:val="20"/>
    </w:rPr>
  </w:style>
  <w:style w:type="paragraph" w:styleId="61">
    <w:name w:val="toc 6"/>
    <w:basedOn w:val="a1"/>
    <w:next w:val="a1"/>
    <w:uiPriority w:val="39"/>
    <w:unhideWhenUsed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1"/>
    <w:next w:val="a1"/>
    <w:uiPriority w:val="39"/>
    <w:unhideWhenUsed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1"/>
    <w:next w:val="a1"/>
    <w:uiPriority w:val="39"/>
    <w:unhideWhenUsed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uiPriority w:val="39"/>
    <w:unhideWhenUsed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f4">
    <w:name w:val="Unresolved Mention"/>
    <w:basedOn w:val="a2"/>
    <w:uiPriority w:val="99"/>
    <w:semiHidden/>
    <w:unhideWhenUsed/>
    <w:rPr>
      <w:color w:val="605E5C"/>
      <w:shd w:val="clear" w:color="auto" w:fill="E1DFDD"/>
    </w:rPr>
  </w:style>
  <w:style w:type="paragraph" w:styleId="af5">
    <w:name w:val="header"/>
    <w:basedOn w:val="a1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2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1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2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1"/>
    <w:next w:val="a1"/>
    <w:uiPriority w:val="35"/>
    <w:qFormat/>
    <w:pPr>
      <w:keepNext/>
      <w:spacing w:before="60" w:after="240" w:line="220" w:lineRule="atLeast"/>
      <w:ind w:left="142" w:firstLine="709"/>
      <w:jc w:val="center"/>
    </w:pPr>
    <w:rPr>
      <w:b/>
    </w:rPr>
  </w:style>
  <w:style w:type="paragraph" w:customStyle="1" w:styleId="afa">
    <w:name w:val="МЭШ_текст основной"/>
    <w:qFormat/>
    <w:pPr>
      <w:spacing w:after="0" w:line="312" w:lineRule="auto"/>
      <w:ind w:firstLine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0">
    <w:name w:val="МЭШ_список нумерованный"/>
    <w:basedOn w:val="afa"/>
    <w:qFormat/>
    <w:pPr>
      <w:numPr>
        <w:numId w:val="4"/>
      </w:numPr>
    </w:pPr>
  </w:style>
  <w:style w:type="paragraph" w:customStyle="1" w:styleId="QQQNum">
    <w:name w:val="QQQ_Num"/>
    <w:basedOn w:val="a1"/>
    <w:link w:val="QQQNum0"/>
    <w:qFormat/>
    <w:pPr>
      <w:widowControl w:val="0"/>
      <w:numPr>
        <w:numId w:val="5"/>
      </w:numPr>
      <w:tabs>
        <w:tab w:val="left" w:pos="426"/>
      </w:tabs>
      <w:spacing w:line="23" w:lineRule="atLeast"/>
      <w:jc w:val="both"/>
    </w:pPr>
  </w:style>
  <w:style w:type="character" w:customStyle="1" w:styleId="QQQNum0">
    <w:name w:val="QQQ_Num Знак"/>
    <w:basedOn w:val="a2"/>
    <w:link w:val="QQQNum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XT">
    <w:name w:val="MainTXT"/>
    <w:basedOn w:val="a1"/>
    <w:link w:val="MainTXT1"/>
    <w:pPr>
      <w:spacing w:line="360" w:lineRule="auto"/>
      <w:ind w:left="142" w:firstLine="709"/>
      <w:jc w:val="both"/>
    </w:pPr>
  </w:style>
  <w:style w:type="character" w:customStyle="1" w:styleId="MainTXT1">
    <w:name w:val="MainTXT Знак1"/>
    <w:link w:val="MainTXT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3"/>
    <w:uiPriority w:val="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annotation reference"/>
    <w:semiHidden/>
    <w:rPr>
      <w:sz w:val="16"/>
      <w:szCs w:val="16"/>
    </w:rPr>
  </w:style>
  <w:style w:type="paragraph" w:styleId="afd">
    <w:name w:val="annotation text"/>
    <w:basedOn w:val="a1"/>
    <w:link w:val="afe"/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Абзац списка Знак"/>
    <w:basedOn w:val="a2"/>
    <w:link w:val="af2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CS1">
    <w:name w:val="HCS_Маркированный1"/>
    <w:basedOn w:val="a1"/>
    <w:link w:val="HCS10"/>
    <w:qFormat/>
    <w:pPr>
      <w:widowControl w:val="0"/>
      <w:tabs>
        <w:tab w:val="left" w:pos="1134"/>
      </w:tabs>
      <w:spacing w:line="360" w:lineRule="auto"/>
      <w:ind w:left="720" w:hanging="360"/>
      <w:jc w:val="both"/>
    </w:pPr>
  </w:style>
  <w:style w:type="character" w:customStyle="1" w:styleId="HCS10">
    <w:name w:val="HCS_Маркированный1 Знак"/>
    <w:link w:val="HCS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Grid Table Light"/>
    <w:basedOn w:val="a3"/>
    <w:uiPriority w:val="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0">
    <w:name w:val="footnote text"/>
    <w:basedOn w:val="a1"/>
    <w:link w:val="aff1"/>
    <w:uiPriority w:val="99"/>
    <w:unhideWhenUsed/>
    <w:pPr>
      <w:ind w:left="113" w:hanging="113"/>
      <w:jc w:val="both"/>
    </w:pPr>
    <w:rPr>
      <w:rFonts w:eastAsia="Calibri"/>
      <w:sz w:val="20"/>
      <w:szCs w:val="20"/>
    </w:rPr>
  </w:style>
  <w:style w:type="character" w:customStyle="1" w:styleId="aff1">
    <w:name w:val="Текст сноски Знак"/>
    <w:basedOn w:val="a2"/>
    <w:link w:val="aff0"/>
    <w:uiPriority w:val="9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uiPriority w:val="99"/>
    <w:unhideWhenUsed/>
    <w:rPr>
      <w:vertAlign w:val="superscript"/>
    </w:rPr>
  </w:style>
  <w:style w:type="paragraph" w:styleId="aff3">
    <w:name w:val="No Spacing"/>
    <w:link w:val="af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f4">
    <w:name w:val="Без интервала Знак"/>
    <w:basedOn w:val="a2"/>
    <w:link w:val="aff3"/>
    <w:uiPriority w:val="1"/>
    <w:rPr>
      <w:rFonts w:eastAsiaTheme="minorEastAsia"/>
      <w:lang w:eastAsia="ru-RU"/>
    </w:rPr>
  </w:style>
  <w:style w:type="paragraph" w:customStyle="1" w:styleId="aff5">
    <w:name w:val="Ролинский стайл"/>
    <w:basedOn w:val="a1"/>
    <w:qFormat/>
    <w:pPr>
      <w:spacing w:line="276" w:lineRule="auto"/>
      <w:ind w:firstLine="567"/>
      <w:jc w:val="both"/>
    </w:pPr>
    <w:rPr>
      <w:sz w:val="26"/>
      <w:szCs w:val="26"/>
    </w:rPr>
  </w:style>
  <w:style w:type="paragraph" w:styleId="aff6">
    <w:name w:val="annotation subject"/>
    <w:basedOn w:val="afd"/>
    <w:next w:val="afd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e"/>
    <w:link w:val="aff6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1"/>
    <w:link w:val="af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FollowedHyperlink"/>
    <w:basedOn w:val="a2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moskvenok.mos.ru/upload/iblock/6d9/gomzme6jhjm5f45x1rubi3o202h3uq62.pdf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s-help-test.mos.ru/instructions/passage-meals/web-administrator/manual-web-administra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D4BBD375-B846-4C4F-AEA3-00CEA3E1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32</Pages>
  <Words>5015</Words>
  <Characters>28590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Минкин</dc:creator>
  <cp:keywords/>
  <dc:description/>
  <cp:lastModifiedBy>VT</cp:lastModifiedBy>
  <cp:revision>17</cp:revision>
  <cp:lastPrinted>2024-03-15T10:27:00Z</cp:lastPrinted>
  <dcterms:created xsi:type="dcterms:W3CDTF">2024-03-13T11:38:00Z</dcterms:created>
  <dcterms:modified xsi:type="dcterms:W3CDTF">2024-08-30T14:20:00Z</dcterms:modified>
</cp:coreProperties>
</file>