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FD9F4" w14:textId="77777777" w:rsidR="009E2CB4" w:rsidRPr="004E3155" w:rsidRDefault="009E2CB4" w:rsidP="009E2CB4">
      <w:pPr>
        <w:pStyle w:val="a3"/>
        <w:spacing w:after="0"/>
        <w:ind w:right="23" w:firstLine="6379"/>
        <w:jc w:val="right"/>
        <w:rPr>
          <w:rStyle w:val="1"/>
          <w:sz w:val="24"/>
          <w:szCs w:val="24"/>
        </w:rPr>
      </w:pPr>
      <w:r w:rsidRPr="004E3155">
        <w:rPr>
          <w:rStyle w:val="1"/>
          <w:sz w:val="24"/>
          <w:szCs w:val="24"/>
        </w:rPr>
        <w:t>Приложение №1</w:t>
      </w:r>
    </w:p>
    <w:p w14:paraId="7899313D" w14:textId="6577C94C" w:rsidR="009E2CB4" w:rsidRPr="004E3155" w:rsidRDefault="009E2CB4" w:rsidP="009E2CB4">
      <w:pPr>
        <w:pStyle w:val="a3"/>
        <w:spacing w:after="0"/>
        <w:ind w:right="23" w:firstLine="6379"/>
        <w:jc w:val="right"/>
        <w:rPr>
          <w:rStyle w:val="1"/>
          <w:sz w:val="24"/>
          <w:szCs w:val="24"/>
        </w:rPr>
      </w:pPr>
      <w:r w:rsidRPr="004E3155">
        <w:rPr>
          <w:rStyle w:val="1"/>
          <w:sz w:val="24"/>
          <w:szCs w:val="24"/>
        </w:rPr>
        <w:t xml:space="preserve">к Контракту № </w:t>
      </w:r>
      <w:r w:rsidR="006877DD">
        <w:rPr>
          <w:rStyle w:val="1"/>
          <w:sz w:val="24"/>
          <w:szCs w:val="24"/>
        </w:rPr>
        <w:t>_________</w:t>
      </w:r>
    </w:p>
    <w:p w14:paraId="2802FBEE" w14:textId="2B147D92" w:rsidR="009E2CB4" w:rsidRPr="004E3155" w:rsidRDefault="009E2CB4" w:rsidP="009E2CB4">
      <w:pPr>
        <w:pStyle w:val="a3"/>
        <w:spacing w:after="0"/>
        <w:ind w:right="23" w:firstLine="6379"/>
        <w:jc w:val="right"/>
        <w:rPr>
          <w:rStyle w:val="1"/>
          <w:sz w:val="24"/>
          <w:szCs w:val="24"/>
        </w:rPr>
      </w:pPr>
      <w:r w:rsidRPr="004E3155">
        <w:rPr>
          <w:rStyle w:val="1"/>
          <w:sz w:val="24"/>
          <w:szCs w:val="24"/>
        </w:rPr>
        <w:t>от «__</w:t>
      </w:r>
      <w:proofErr w:type="gramStart"/>
      <w:r w:rsidRPr="004E3155">
        <w:rPr>
          <w:rStyle w:val="1"/>
          <w:sz w:val="24"/>
          <w:szCs w:val="24"/>
        </w:rPr>
        <w:t>_»</w:t>
      </w:r>
      <w:r w:rsidR="00213F0C">
        <w:rPr>
          <w:rStyle w:val="1"/>
          <w:sz w:val="24"/>
          <w:szCs w:val="24"/>
        </w:rPr>
        <w:t>_</w:t>
      </w:r>
      <w:proofErr w:type="gramEnd"/>
      <w:r w:rsidR="00213F0C">
        <w:rPr>
          <w:rStyle w:val="1"/>
          <w:sz w:val="24"/>
          <w:szCs w:val="24"/>
        </w:rPr>
        <w:t>_</w:t>
      </w:r>
      <w:r w:rsidRPr="004E3155">
        <w:rPr>
          <w:rStyle w:val="1"/>
          <w:sz w:val="24"/>
          <w:szCs w:val="24"/>
        </w:rPr>
        <w:t>________20</w:t>
      </w:r>
      <w:r w:rsidR="004A0699">
        <w:rPr>
          <w:rStyle w:val="1"/>
          <w:sz w:val="24"/>
          <w:szCs w:val="24"/>
        </w:rPr>
        <w:t>2</w:t>
      </w:r>
      <w:r w:rsidR="005C3929">
        <w:rPr>
          <w:rStyle w:val="1"/>
          <w:sz w:val="24"/>
          <w:szCs w:val="24"/>
        </w:rPr>
        <w:t>2</w:t>
      </w:r>
      <w:r w:rsidR="004A0699">
        <w:rPr>
          <w:rStyle w:val="1"/>
          <w:sz w:val="24"/>
          <w:szCs w:val="24"/>
        </w:rPr>
        <w:t xml:space="preserve"> </w:t>
      </w:r>
      <w:r w:rsidRPr="004E3155">
        <w:rPr>
          <w:rStyle w:val="1"/>
          <w:sz w:val="24"/>
          <w:szCs w:val="24"/>
        </w:rPr>
        <w:t>г.</w:t>
      </w:r>
    </w:p>
    <w:p w14:paraId="15879C3A" w14:textId="77777777" w:rsidR="009E2CB4" w:rsidRPr="004E3155" w:rsidRDefault="009E2CB4" w:rsidP="009E2CB4">
      <w:pPr>
        <w:widowControl w:val="0"/>
        <w:spacing w:after="0" w:line="240" w:lineRule="auto"/>
        <w:ind w:firstLine="17"/>
        <w:jc w:val="center"/>
        <w:rPr>
          <w:color w:val="auto"/>
          <w:sz w:val="24"/>
          <w:szCs w:val="24"/>
        </w:rPr>
      </w:pPr>
    </w:p>
    <w:p w14:paraId="0E810A7B" w14:textId="631C249E" w:rsidR="009E2CB4" w:rsidRDefault="009E2CB4" w:rsidP="00CE560A">
      <w:pPr>
        <w:widowControl w:val="0"/>
        <w:spacing w:after="0" w:line="240" w:lineRule="auto"/>
        <w:ind w:firstLine="17"/>
        <w:jc w:val="center"/>
        <w:rPr>
          <w:b/>
          <w:color w:val="auto"/>
          <w:sz w:val="24"/>
          <w:szCs w:val="24"/>
        </w:rPr>
      </w:pPr>
      <w:r w:rsidRPr="004E3155">
        <w:rPr>
          <w:b/>
          <w:color w:val="auto"/>
          <w:sz w:val="24"/>
          <w:szCs w:val="24"/>
        </w:rPr>
        <w:t>ТЕХНИЧЕСКОЕ ЗАДАНИЕ</w:t>
      </w:r>
    </w:p>
    <w:p w14:paraId="49B5A5CD" w14:textId="77777777" w:rsidR="00213F0C" w:rsidRDefault="00213F0C" w:rsidP="00CE560A">
      <w:pPr>
        <w:widowControl w:val="0"/>
        <w:spacing w:after="0" w:line="240" w:lineRule="auto"/>
        <w:ind w:firstLine="17"/>
        <w:jc w:val="center"/>
        <w:rPr>
          <w:b/>
          <w:color w:val="auto"/>
          <w:sz w:val="24"/>
          <w:szCs w:val="24"/>
        </w:rPr>
      </w:pPr>
    </w:p>
    <w:p w14:paraId="70ECBAF7" w14:textId="446F806F" w:rsidR="00A616A5" w:rsidRDefault="00975DE8" w:rsidP="00A616A5">
      <w:pPr>
        <w:pStyle w:val="a3"/>
        <w:spacing w:after="0"/>
        <w:ind w:right="23" w:firstLine="567"/>
        <w:jc w:val="center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Установка комплекта видеокамер </w:t>
      </w:r>
      <w:r w:rsidR="00A616A5">
        <w:rPr>
          <w:rStyle w:val="1"/>
          <w:sz w:val="24"/>
          <w:szCs w:val="24"/>
        </w:rPr>
        <w:t>для нужд ГБОУ Школа №</w:t>
      </w:r>
      <w:r w:rsidR="00ED115B" w:rsidRPr="00ED115B">
        <w:rPr>
          <w:rStyle w:val="1"/>
          <w:sz w:val="24"/>
          <w:szCs w:val="24"/>
          <w:highlight w:val="yellow"/>
        </w:rPr>
        <w:t>000</w:t>
      </w:r>
    </w:p>
    <w:p w14:paraId="6EAB1F4D" w14:textId="19E772A6" w:rsidR="00975DE8" w:rsidRDefault="00975DE8" w:rsidP="00A616A5">
      <w:pPr>
        <w:pStyle w:val="a3"/>
        <w:spacing w:after="0"/>
        <w:ind w:right="23"/>
        <w:jc w:val="center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(в</w:t>
      </w:r>
      <w:r w:rsidRPr="00FD4672">
        <w:rPr>
          <w:rStyle w:val="1"/>
          <w:sz w:val="24"/>
          <w:szCs w:val="24"/>
        </w:rPr>
        <w:t>ыполнение работ по монтажу коммутаторов и IP-видеокамер для обеспечения доступа к сервисам Московской электронной школы и для организации видеонаблюдения за ходом проведения диагностик</w:t>
      </w:r>
      <w:r>
        <w:rPr>
          <w:rStyle w:val="1"/>
          <w:sz w:val="24"/>
          <w:szCs w:val="24"/>
        </w:rPr>
        <w:t>)</w:t>
      </w:r>
    </w:p>
    <w:p w14:paraId="077BC703" w14:textId="77777777" w:rsidR="009E2CB4" w:rsidRPr="004E3155" w:rsidRDefault="009E2CB4" w:rsidP="009E2CB4">
      <w:pPr>
        <w:widowControl w:val="0"/>
        <w:spacing w:after="0" w:line="240" w:lineRule="auto"/>
        <w:ind w:firstLine="17"/>
        <w:jc w:val="center"/>
        <w:rPr>
          <w:b/>
          <w:color w:val="auto"/>
          <w:sz w:val="24"/>
          <w:szCs w:val="24"/>
        </w:rPr>
      </w:pPr>
    </w:p>
    <w:p w14:paraId="328E65A7" w14:textId="77777777" w:rsidR="009E2CB4" w:rsidRPr="004E3155" w:rsidRDefault="009E2CB4" w:rsidP="009E2CB4">
      <w:pPr>
        <w:pStyle w:val="a3"/>
        <w:spacing w:after="0"/>
        <w:ind w:right="23" w:firstLine="567"/>
        <w:jc w:val="both"/>
        <w:rPr>
          <w:rStyle w:val="1"/>
          <w:b/>
          <w:sz w:val="24"/>
          <w:szCs w:val="24"/>
          <w:u w:val="single"/>
        </w:rPr>
      </w:pPr>
      <w:r w:rsidRPr="004E3155">
        <w:rPr>
          <w:rStyle w:val="1"/>
          <w:b/>
          <w:sz w:val="24"/>
          <w:szCs w:val="24"/>
          <w:u w:val="single"/>
        </w:rPr>
        <w:t>1. Общая информация об объекте закупки</w:t>
      </w:r>
    </w:p>
    <w:p w14:paraId="58159B0C" w14:textId="60C6F9BE" w:rsidR="00FD4672" w:rsidRDefault="009E2CB4" w:rsidP="009E2CB4">
      <w:pPr>
        <w:pStyle w:val="a3"/>
        <w:spacing w:after="0"/>
        <w:ind w:right="23" w:firstLine="567"/>
        <w:jc w:val="both"/>
        <w:rPr>
          <w:rStyle w:val="1"/>
          <w:sz w:val="24"/>
          <w:szCs w:val="24"/>
        </w:rPr>
      </w:pPr>
      <w:r w:rsidRPr="004E3155">
        <w:rPr>
          <w:rStyle w:val="1"/>
          <w:sz w:val="24"/>
          <w:szCs w:val="24"/>
        </w:rPr>
        <w:t xml:space="preserve">1.1. Объект закупки: </w:t>
      </w:r>
      <w:bookmarkStart w:id="0" w:name="_Hlk75249435"/>
      <w:r w:rsidR="00546AC8">
        <w:rPr>
          <w:rStyle w:val="1"/>
          <w:sz w:val="24"/>
          <w:szCs w:val="24"/>
        </w:rPr>
        <w:t xml:space="preserve">Установка комплекта видеокамер </w:t>
      </w:r>
      <w:r w:rsidR="00A616A5">
        <w:rPr>
          <w:rStyle w:val="1"/>
          <w:sz w:val="24"/>
          <w:szCs w:val="24"/>
        </w:rPr>
        <w:t>для нужд ГБОУ Школа №</w:t>
      </w:r>
      <w:r w:rsidR="00ED115B" w:rsidRPr="00ED115B">
        <w:rPr>
          <w:rStyle w:val="1"/>
          <w:sz w:val="24"/>
          <w:szCs w:val="24"/>
          <w:highlight w:val="yellow"/>
        </w:rPr>
        <w:t>000</w:t>
      </w:r>
      <w:r w:rsidR="00A616A5">
        <w:rPr>
          <w:rStyle w:val="1"/>
          <w:sz w:val="24"/>
          <w:szCs w:val="24"/>
        </w:rPr>
        <w:t xml:space="preserve"> </w:t>
      </w:r>
      <w:r w:rsidR="00546AC8">
        <w:rPr>
          <w:rStyle w:val="1"/>
          <w:sz w:val="24"/>
          <w:szCs w:val="24"/>
        </w:rPr>
        <w:t>(</w:t>
      </w:r>
      <w:r w:rsidR="00AA7A81">
        <w:rPr>
          <w:rStyle w:val="1"/>
          <w:sz w:val="24"/>
          <w:szCs w:val="24"/>
        </w:rPr>
        <w:t>в</w:t>
      </w:r>
      <w:r w:rsidR="00FD4672" w:rsidRPr="00FD4672">
        <w:rPr>
          <w:rStyle w:val="1"/>
          <w:sz w:val="24"/>
          <w:szCs w:val="24"/>
        </w:rPr>
        <w:t xml:space="preserve">ыполнение работ </w:t>
      </w:r>
      <w:bookmarkStart w:id="1" w:name="_Hlk82691247"/>
      <w:r w:rsidR="00FD4672" w:rsidRPr="00FD4672">
        <w:rPr>
          <w:rStyle w:val="1"/>
          <w:sz w:val="24"/>
          <w:szCs w:val="24"/>
        </w:rPr>
        <w:t>по монтажу коммутаторов и IP-видеокамер для обеспечения доступа к сервисам Московской электронной школы и для организации видеонаблюдения за ходом проведения диагностик</w:t>
      </w:r>
      <w:r w:rsidR="00546AC8">
        <w:rPr>
          <w:rStyle w:val="1"/>
          <w:sz w:val="24"/>
          <w:szCs w:val="24"/>
        </w:rPr>
        <w:t xml:space="preserve">) </w:t>
      </w:r>
      <w:bookmarkEnd w:id="1"/>
    </w:p>
    <w:bookmarkEnd w:id="0"/>
    <w:p w14:paraId="43F7001B" w14:textId="77777777" w:rsidR="009E2CB4" w:rsidRPr="004E3155" w:rsidRDefault="009E2CB4" w:rsidP="009E2CB4">
      <w:pPr>
        <w:pStyle w:val="a3"/>
        <w:spacing w:after="0"/>
        <w:ind w:right="23" w:firstLine="567"/>
        <w:jc w:val="both"/>
        <w:rPr>
          <w:rStyle w:val="16"/>
          <w:b w:val="0"/>
          <w:bCs w:val="0"/>
          <w:sz w:val="24"/>
          <w:szCs w:val="24"/>
        </w:rPr>
      </w:pPr>
      <w:r w:rsidRPr="004E3155">
        <w:rPr>
          <w:rStyle w:val="16"/>
          <w:b w:val="0"/>
          <w:bCs w:val="0"/>
          <w:sz w:val="24"/>
          <w:szCs w:val="24"/>
        </w:rPr>
        <w:t>1.2. Код и наименование позиций Классификатора предметов государственного заказа:</w:t>
      </w:r>
    </w:p>
    <w:p w14:paraId="39BD5CC1" w14:textId="309C18DA" w:rsidR="00C116FE" w:rsidRDefault="00C116FE" w:rsidP="009E2CB4">
      <w:pPr>
        <w:pStyle w:val="a3"/>
        <w:spacing w:after="0"/>
        <w:ind w:right="23" w:firstLine="567"/>
        <w:jc w:val="both"/>
        <w:rPr>
          <w:rStyle w:val="16"/>
          <w:b w:val="0"/>
          <w:bCs w:val="0"/>
          <w:sz w:val="24"/>
          <w:szCs w:val="24"/>
        </w:rPr>
      </w:pPr>
      <w:r w:rsidRPr="00C116FE">
        <w:rPr>
          <w:rStyle w:val="16"/>
          <w:b w:val="0"/>
          <w:bCs w:val="0"/>
          <w:sz w:val="24"/>
          <w:szCs w:val="24"/>
        </w:rPr>
        <w:t>02.12.01.01 МОНТАЖ ИНФОРМАЦИОННО-ТЕХНОЛОГИЧЕСКОГО ОБОРУДОВАНИЯ</w:t>
      </w:r>
    </w:p>
    <w:p w14:paraId="2B0A9968" w14:textId="229498F9" w:rsidR="009E2CB4" w:rsidRDefault="009E2CB4" w:rsidP="009E2CB4">
      <w:pPr>
        <w:pStyle w:val="a3"/>
        <w:spacing w:after="0"/>
        <w:ind w:right="23" w:firstLine="567"/>
        <w:jc w:val="both"/>
        <w:rPr>
          <w:rStyle w:val="16"/>
          <w:b w:val="0"/>
          <w:bCs w:val="0"/>
          <w:sz w:val="24"/>
          <w:szCs w:val="24"/>
        </w:rPr>
      </w:pPr>
      <w:r w:rsidRPr="004E3155">
        <w:rPr>
          <w:rStyle w:val="16"/>
          <w:b w:val="0"/>
          <w:bCs w:val="0"/>
          <w:sz w:val="24"/>
          <w:szCs w:val="24"/>
        </w:rPr>
        <w:t>1.3. Наименование позиций Справочника предметов государственного заказа:</w:t>
      </w:r>
    </w:p>
    <w:p w14:paraId="6621FB38" w14:textId="1AF52926" w:rsidR="00B25600" w:rsidRDefault="00C116FE" w:rsidP="009E2CB4">
      <w:pPr>
        <w:pStyle w:val="a3"/>
        <w:spacing w:after="0"/>
        <w:ind w:right="23" w:firstLine="567"/>
        <w:jc w:val="both"/>
        <w:rPr>
          <w:rStyle w:val="16"/>
          <w:b w:val="0"/>
          <w:bCs w:val="0"/>
          <w:sz w:val="24"/>
          <w:szCs w:val="24"/>
        </w:rPr>
      </w:pPr>
      <w:r w:rsidRPr="00C116FE">
        <w:t xml:space="preserve">Монтаж информационно-технологического оборудования, </w:t>
      </w:r>
      <w:proofErr w:type="spellStart"/>
      <w:r w:rsidRPr="00C116FE">
        <w:t>усл</w:t>
      </w:r>
      <w:proofErr w:type="spellEnd"/>
      <w:r w:rsidRPr="00C116FE">
        <w:t xml:space="preserve">. </w:t>
      </w:r>
      <w:r w:rsidR="00185CB3">
        <w:t>е</w:t>
      </w:r>
      <w:r w:rsidRPr="00C116FE">
        <w:t>д</w:t>
      </w:r>
      <w:r w:rsidR="00185CB3">
        <w:t>.</w:t>
      </w:r>
    </w:p>
    <w:p w14:paraId="714A400D" w14:textId="009C3157" w:rsidR="000341E0" w:rsidRDefault="009E2CB4" w:rsidP="00436EF1">
      <w:pPr>
        <w:pStyle w:val="a3"/>
        <w:spacing w:after="0"/>
        <w:ind w:right="23" w:firstLine="567"/>
        <w:jc w:val="both"/>
        <w:rPr>
          <w:rStyle w:val="16"/>
          <w:b w:val="0"/>
          <w:bCs w:val="0"/>
          <w:sz w:val="24"/>
          <w:szCs w:val="24"/>
        </w:rPr>
      </w:pPr>
      <w:r w:rsidRPr="004E3155">
        <w:rPr>
          <w:rStyle w:val="16"/>
          <w:b w:val="0"/>
          <w:bCs w:val="0"/>
          <w:sz w:val="24"/>
          <w:szCs w:val="24"/>
        </w:rPr>
        <w:t>1.4. Место выполнения работ:</w:t>
      </w:r>
      <w:r w:rsidR="00C6169A">
        <w:rPr>
          <w:rStyle w:val="16"/>
          <w:b w:val="0"/>
          <w:bCs w:val="0"/>
          <w:sz w:val="24"/>
          <w:szCs w:val="24"/>
        </w:rPr>
        <w:t xml:space="preserve"> </w:t>
      </w:r>
      <w:r w:rsidR="000341E0" w:rsidRPr="000341E0">
        <w:rPr>
          <w:rStyle w:val="16"/>
          <w:b w:val="0"/>
          <w:bCs w:val="0"/>
          <w:sz w:val="24"/>
          <w:szCs w:val="24"/>
        </w:rPr>
        <w:t>в соответствии с Разнарядкой (Приложение №</w:t>
      </w:r>
      <w:r w:rsidR="000341E0">
        <w:rPr>
          <w:rStyle w:val="16"/>
          <w:b w:val="0"/>
          <w:bCs w:val="0"/>
          <w:sz w:val="24"/>
          <w:szCs w:val="24"/>
        </w:rPr>
        <w:t>4</w:t>
      </w:r>
      <w:r w:rsidR="000341E0" w:rsidRPr="000341E0">
        <w:rPr>
          <w:rStyle w:val="16"/>
          <w:b w:val="0"/>
          <w:bCs w:val="0"/>
          <w:sz w:val="24"/>
          <w:szCs w:val="24"/>
        </w:rPr>
        <w:t xml:space="preserve"> к Техническому заданию).</w:t>
      </w:r>
    </w:p>
    <w:p w14:paraId="576ED687" w14:textId="3DD6B77E" w:rsidR="009E2CB4" w:rsidRPr="004E3155" w:rsidRDefault="009E2CB4" w:rsidP="00436EF1">
      <w:pPr>
        <w:pStyle w:val="a3"/>
        <w:spacing w:after="0"/>
        <w:ind w:right="23" w:firstLine="567"/>
        <w:jc w:val="both"/>
      </w:pPr>
      <w:r w:rsidRPr="004E3155">
        <w:t>1.5. Объем работ: в соответствии со Спецификацией (Приложение №1 к Техническому заданию)</w:t>
      </w:r>
      <w:r w:rsidR="00C6169A">
        <w:rPr>
          <w:bCs/>
        </w:rPr>
        <w:t xml:space="preserve"> </w:t>
      </w:r>
      <w:r w:rsidR="00C6169A" w:rsidRPr="00C6169A">
        <w:rPr>
          <w:bCs/>
        </w:rPr>
        <w:t>и настоящим Техническим заданием.</w:t>
      </w:r>
    </w:p>
    <w:p w14:paraId="64424DA6" w14:textId="46714245" w:rsidR="00436EF1" w:rsidRDefault="009E2CB4" w:rsidP="00436EF1">
      <w:pPr>
        <w:pStyle w:val="a3"/>
        <w:spacing w:after="0"/>
        <w:ind w:right="23" w:firstLine="567"/>
        <w:jc w:val="both"/>
      </w:pPr>
      <w:r w:rsidRPr="004E3155">
        <w:t xml:space="preserve">1.6. Срок выполнения работ: </w:t>
      </w:r>
      <w:r w:rsidR="000646F0" w:rsidRPr="000646F0">
        <w:t>с 1-го по 1</w:t>
      </w:r>
      <w:r w:rsidR="00A91CAE">
        <w:t>0</w:t>
      </w:r>
      <w:r w:rsidR="000646F0" w:rsidRPr="000646F0">
        <w:t>-й рабочий день с момента заключения Контракта</w:t>
      </w:r>
      <w:r w:rsidR="000646F0">
        <w:t>.</w:t>
      </w:r>
    </w:p>
    <w:p w14:paraId="2D68CB9D" w14:textId="77777777" w:rsidR="00F2342E" w:rsidRDefault="00F2342E" w:rsidP="009E2CB4">
      <w:pPr>
        <w:pStyle w:val="a3"/>
        <w:spacing w:after="0"/>
        <w:ind w:right="23" w:firstLine="567"/>
        <w:jc w:val="both"/>
        <w:rPr>
          <w:b/>
          <w:u w:val="single"/>
        </w:rPr>
      </w:pPr>
    </w:p>
    <w:p w14:paraId="0293C0C3" w14:textId="6E938BD8" w:rsidR="009E2CB4" w:rsidRPr="004E3155" w:rsidRDefault="009E2CB4" w:rsidP="009E2CB4">
      <w:pPr>
        <w:pStyle w:val="a3"/>
        <w:spacing w:after="0"/>
        <w:ind w:right="23" w:firstLine="567"/>
        <w:jc w:val="both"/>
        <w:rPr>
          <w:b/>
          <w:u w:val="single"/>
        </w:rPr>
      </w:pPr>
      <w:r w:rsidRPr="004E3155">
        <w:rPr>
          <w:b/>
          <w:u w:val="single"/>
        </w:rPr>
        <w:t>2. Стандарт работ</w:t>
      </w:r>
    </w:p>
    <w:p w14:paraId="7956A438" w14:textId="44263E10" w:rsidR="009E2CB4" w:rsidRPr="004E3155" w:rsidRDefault="009E2CB4" w:rsidP="004A0699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4E3155">
        <w:rPr>
          <w:color w:val="auto"/>
          <w:sz w:val="24"/>
          <w:szCs w:val="24"/>
        </w:rPr>
        <w:t xml:space="preserve">2.1. </w:t>
      </w:r>
      <w:r w:rsidR="00522B4C">
        <w:rPr>
          <w:color w:val="auto"/>
          <w:sz w:val="24"/>
          <w:szCs w:val="24"/>
        </w:rPr>
        <w:t>В</w:t>
      </w:r>
      <w:r w:rsidR="00522B4C" w:rsidRPr="00522B4C">
        <w:rPr>
          <w:color w:val="auto"/>
          <w:sz w:val="24"/>
          <w:szCs w:val="24"/>
        </w:rPr>
        <w:t xml:space="preserve">ыполнение работ </w:t>
      </w:r>
      <w:r w:rsidR="008E2F83" w:rsidRPr="008E2F83">
        <w:rPr>
          <w:color w:val="auto"/>
          <w:sz w:val="24"/>
          <w:szCs w:val="24"/>
        </w:rPr>
        <w:t xml:space="preserve">по монтажу коммутаторов и IP-видеокамер для обеспечения доступа к сервисам Московской электронной школы и для организации видеонаблюдения за ходом проведения диагностик </w:t>
      </w:r>
      <w:r w:rsidR="00546AC8">
        <w:rPr>
          <w:color w:val="auto"/>
          <w:sz w:val="24"/>
          <w:szCs w:val="24"/>
        </w:rPr>
        <w:t>ГБОУ Школа №</w:t>
      </w:r>
      <w:r w:rsidR="005D18E2">
        <w:rPr>
          <w:color w:val="auto"/>
          <w:sz w:val="24"/>
          <w:szCs w:val="24"/>
        </w:rPr>
        <w:t xml:space="preserve"> </w:t>
      </w:r>
      <w:r w:rsidR="00ED115B" w:rsidRPr="00ED115B">
        <w:rPr>
          <w:color w:val="auto"/>
          <w:sz w:val="24"/>
          <w:szCs w:val="24"/>
          <w:highlight w:val="yellow"/>
        </w:rPr>
        <w:t>000</w:t>
      </w:r>
      <w:r w:rsidR="008E2F83">
        <w:rPr>
          <w:color w:val="auto"/>
          <w:sz w:val="24"/>
          <w:szCs w:val="24"/>
        </w:rPr>
        <w:t xml:space="preserve"> </w:t>
      </w:r>
      <w:r w:rsidR="00522B4C">
        <w:rPr>
          <w:bCs/>
          <w:color w:val="auto"/>
          <w:sz w:val="24"/>
          <w:szCs w:val="24"/>
        </w:rPr>
        <w:t xml:space="preserve">(далее – работы) </w:t>
      </w:r>
      <w:r w:rsidRPr="004E3155">
        <w:rPr>
          <w:bCs/>
          <w:color w:val="auto"/>
          <w:sz w:val="24"/>
          <w:szCs w:val="24"/>
        </w:rPr>
        <w:t>производ</w:t>
      </w:r>
      <w:r w:rsidR="003708CD">
        <w:rPr>
          <w:bCs/>
          <w:color w:val="auto"/>
          <w:sz w:val="24"/>
          <w:szCs w:val="24"/>
        </w:rPr>
        <w:t>и</w:t>
      </w:r>
      <w:r w:rsidR="001D36E2" w:rsidRPr="004E3155">
        <w:rPr>
          <w:bCs/>
          <w:color w:val="auto"/>
          <w:sz w:val="24"/>
          <w:szCs w:val="24"/>
        </w:rPr>
        <w:t>т</w:t>
      </w:r>
      <w:r w:rsidRPr="004E3155">
        <w:rPr>
          <w:bCs/>
          <w:color w:val="auto"/>
          <w:sz w:val="24"/>
          <w:szCs w:val="24"/>
        </w:rPr>
        <w:t>ся в соответствии с Контрактом, настоящим Техническим заданием и приложени</w:t>
      </w:r>
      <w:r w:rsidR="003708CD">
        <w:rPr>
          <w:bCs/>
          <w:color w:val="auto"/>
          <w:sz w:val="24"/>
          <w:szCs w:val="24"/>
        </w:rPr>
        <w:t>ем</w:t>
      </w:r>
      <w:r w:rsidRPr="004E3155">
        <w:rPr>
          <w:bCs/>
          <w:color w:val="auto"/>
          <w:sz w:val="24"/>
          <w:szCs w:val="24"/>
        </w:rPr>
        <w:t xml:space="preserve"> к нему.</w:t>
      </w:r>
    </w:p>
    <w:p w14:paraId="03DB0612" w14:textId="722AE806" w:rsidR="00EE646A" w:rsidRDefault="009E2CB4" w:rsidP="004A0699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BD1097">
        <w:rPr>
          <w:color w:val="auto"/>
          <w:sz w:val="24"/>
          <w:szCs w:val="24"/>
        </w:rPr>
        <w:t>2.</w:t>
      </w:r>
      <w:r w:rsidR="00670A8D">
        <w:rPr>
          <w:color w:val="auto"/>
          <w:sz w:val="24"/>
          <w:szCs w:val="24"/>
        </w:rPr>
        <w:t>2</w:t>
      </w:r>
      <w:r w:rsidRPr="00BD1097">
        <w:rPr>
          <w:color w:val="auto"/>
          <w:sz w:val="24"/>
          <w:szCs w:val="24"/>
        </w:rPr>
        <w:t xml:space="preserve">. </w:t>
      </w:r>
      <w:r w:rsidR="00EE646A" w:rsidRPr="00EE646A">
        <w:rPr>
          <w:color w:val="auto"/>
          <w:sz w:val="24"/>
          <w:szCs w:val="24"/>
        </w:rPr>
        <w:t>Подрядчик обязан выполнить работы надлежащего качества, в строгом соответствии с требованиями действующего законодательства, Федеральных законов, нормативных правовых актов Российской Федерации и города Москвы, стандартов, правил, а также нормативными техническими документами, определяющими данный вид деятельности.</w:t>
      </w:r>
    </w:p>
    <w:p w14:paraId="57313011" w14:textId="6044DE3A" w:rsidR="00670A8D" w:rsidRDefault="00670A8D" w:rsidP="000F47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4E3155">
        <w:rPr>
          <w:color w:val="auto"/>
          <w:sz w:val="24"/>
          <w:szCs w:val="24"/>
        </w:rPr>
        <w:t>2.</w:t>
      </w:r>
      <w:r w:rsidR="009D1778">
        <w:rPr>
          <w:color w:val="auto"/>
          <w:sz w:val="24"/>
          <w:szCs w:val="24"/>
        </w:rPr>
        <w:t>3</w:t>
      </w:r>
      <w:r w:rsidRPr="004E3155">
        <w:rPr>
          <w:color w:val="auto"/>
          <w:sz w:val="24"/>
          <w:szCs w:val="24"/>
        </w:rPr>
        <w:t>.</w:t>
      </w:r>
      <w:r w:rsidR="000F4763">
        <w:rPr>
          <w:color w:val="auto"/>
          <w:sz w:val="24"/>
          <w:szCs w:val="24"/>
        </w:rPr>
        <w:t xml:space="preserve"> </w:t>
      </w:r>
      <w:r w:rsidRPr="004E3155">
        <w:rPr>
          <w:color w:val="auto"/>
          <w:sz w:val="24"/>
          <w:szCs w:val="24"/>
        </w:rPr>
        <w:t xml:space="preserve">При выполнении работ Подрядчик должен использовать </w:t>
      </w:r>
      <w:r w:rsidR="009D1778">
        <w:rPr>
          <w:color w:val="auto"/>
          <w:sz w:val="24"/>
          <w:szCs w:val="24"/>
        </w:rPr>
        <w:t xml:space="preserve">собственные </w:t>
      </w:r>
      <w:r w:rsidR="00F63B45">
        <w:rPr>
          <w:color w:val="auto"/>
          <w:sz w:val="24"/>
          <w:szCs w:val="24"/>
        </w:rPr>
        <w:t xml:space="preserve">профессиональное </w:t>
      </w:r>
      <w:r w:rsidRPr="004E3155">
        <w:rPr>
          <w:color w:val="auto"/>
          <w:sz w:val="24"/>
          <w:szCs w:val="24"/>
        </w:rPr>
        <w:t>оборудование</w:t>
      </w:r>
      <w:r>
        <w:rPr>
          <w:color w:val="auto"/>
          <w:sz w:val="24"/>
          <w:szCs w:val="24"/>
        </w:rPr>
        <w:t xml:space="preserve">, </w:t>
      </w:r>
      <w:r w:rsidR="00F63B45">
        <w:rPr>
          <w:color w:val="auto"/>
          <w:sz w:val="24"/>
          <w:szCs w:val="24"/>
        </w:rPr>
        <w:t xml:space="preserve">инструменты, </w:t>
      </w:r>
      <w:r w:rsidR="00CF1422">
        <w:rPr>
          <w:color w:val="auto"/>
          <w:sz w:val="24"/>
          <w:szCs w:val="24"/>
        </w:rPr>
        <w:t xml:space="preserve">конструкции, </w:t>
      </w:r>
      <w:r w:rsidRPr="004E3155">
        <w:rPr>
          <w:color w:val="auto"/>
          <w:sz w:val="24"/>
          <w:szCs w:val="24"/>
        </w:rPr>
        <w:t>материалы, сертифицированные и применяющиеся на территории Российской Федерации.</w:t>
      </w:r>
      <w:r w:rsidRPr="00DD58E7">
        <w:t xml:space="preserve"> </w:t>
      </w:r>
    </w:p>
    <w:p w14:paraId="462D96C7" w14:textId="71419395" w:rsidR="00636B5A" w:rsidRDefault="00636B5A" w:rsidP="00636B5A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AF4459">
        <w:rPr>
          <w:color w:val="auto"/>
          <w:sz w:val="24"/>
          <w:szCs w:val="24"/>
        </w:rPr>
        <w:t>2.</w:t>
      </w:r>
      <w:r w:rsidR="00A32D45" w:rsidRPr="00AF4459">
        <w:rPr>
          <w:color w:val="auto"/>
          <w:sz w:val="24"/>
          <w:szCs w:val="24"/>
        </w:rPr>
        <w:t>4</w:t>
      </w:r>
      <w:r w:rsidRPr="00AF4459">
        <w:rPr>
          <w:color w:val="auto"/>
          <w:sz w:val="24"/>
          <w:szCs w:val="24"/>
        </w:rPr>
        <w:t>. Работы должны выполняться в соответствии с правилами производственной, пожарной, экологической безопасности, правилами техники безопасности, действующими на территории Заказчика. Подрядчик должен проинструктировать своих работников о требованиях по охране труда и технике безопасности при выполнении работ, обеспечить инструментами, оснасткой, спецодеждой, средствами индивидуальной защиты.</w:t>
      </w:r>
    </w:p>
    <w:p w14:paraId="041F78D5" w14:textId="1C55B920" w:rsidR="001F4A62" w:rsidRPr="001F4A62" w:rsidRDefault="001F4A62" w:rsidP="001F4A62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1F4A62">
        <w:rPr>
          <w:color w:val="auto"/>
          <w:sz w:val="24"/>
          <w:szCs w:val="24"/>
        </w:rPr>
        <w:t>2.</w:t>
      </w:r>
      <w:r w:rsidR="00AF4459">
        <w:rPr>
          <w:color w:val="auto"/>
          <w:sz w:val="24"/>
          <w:szCs w:val="24"/>
        </w:rPr>
        <w:t>5</w:t>
      </w:r>
      <w:r w:rsidRPr="001F4A62">
        <w:rPr>
          <w:color w:val="auto"/>
          <w:sz w:val="24"/>
          <w:szCs w:val="24"/>
        </w:rPr>
        <w:t>. Подрядчик вправе привлекать третьих лиц (субподрядчиков). При этом привлечение субподрядчиков должно быть согласовано с Заказчиком. В случае привлечения субподрядчиков к выполнению работ по Контракту данные лица должны иметь действующие лицензии/сертификаты соответствия (если выполняемые ими работы подлежат обязательному лицензированию/ сертификации согласно законодательству РФ).</w:t>
      </w:r>
    </w:p>
    <w:p w14:paraId="466B3129" w14:textId="1BA17EAB" w:rsidR="001F4A62" w:rsidRPr="001F4A62" w:rsidRDefault="001F4A62" w:rsidP="001F4A62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1F4A62">
        <w:rPr>
          <w:color w:val="auto"/>
          <w:sz w:val="24"/>
          <w:szCs w:val="24"/>
        </w:rPr>
        <w:t>2.</w:t>
      </w:r>
      <w:r w:rsidR="00AF4459">
        <w:rPr>
          <w:color w:val="auto"/>
          <w:sz w:val="24"/>
          <w:szCs w:val="24"/>
        </w:rPr>
        <w:t>6</w:t>
      </w:r>
      <w:r w:rsidRPr="001F4A62">
        <w:rPr>
          <w:color w:val="auto"/>
          <w:sz w:val="24"/>
          <w:szCs w:val="24"/>
        </w:rPr>
        <w:t>.</w:t>
      </w:r>
      <w:r w:rsidR="00281BDE">
        <w:rPr>
          <w:color w:val="auto"/>
          <w:sz w:val="24"/>
          <w:szCs w:val="24"/>
        </w:rPr>
        <w:t xml:space="preserve"> </w:t>
      </w:r>
      <w:r w:rsidRPr="001F4A62">
        <w:rPr>
          <w:color w:val="auto"/>
          <w:sz w:val="24"/>
          <w:szCs w:val="24"/>
        </w:rPr>
        <w:t>При привлечении субподрядчика, Исполнитель несет материальную ответственность перед Заказчиком за действия или бездействие субподрядчика, повлекшие за собой материальные потери, ущерб, причиненный здоровью сотрудников, учащихся и их родителей, посетителей образовательной организации</w:t>
      </w:r>
      <w:r w:rsidR="00281BDE">
        <w:rPr>
          <w:color w:val="auto"/>
          <w:sz w:val="24"/>
          <w:szCs w:val="24"/>
        </w:rPr>
        <w:t>,</w:t>
      </w:r>
      <w:r w:rsidRPr="001F4A62">
        <w:rPr>
          <w:color w:val="auto"/>
          <w:sz w:val="24"/>
          <w:szCs w:val="24"/>
        </w:rPr>
        <w:t xml:space="preserve"> иных третьих лиц, за порчу имущества Заказчика.</w:t>
      </w:r>
    </w:p>
    <w:p w14:paraId="3B1C4490" w14:textId="183EFCB8" w:rsidR="001F4A62" w:rsidRDefault="001F4A62" w:rsidP="001F4A62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1F4A62">
        <w:rPr>
          <w:color w:val="auto"/>
          <w:sz w:val="24"/>
          <w:szCs w:val="24"/>
        </w:rPr>
        <w:t>2.</w:t>
      </w:r>
      <w:r w:rsidR="00AF4459">
        <w:rPr>
          <w:color w:val="auto"/>
          <w:sz w:val="24"/>
          <w:szCs w:val="24"/>
        </w:rPr>
        <w:t>7</w:t>
      </w:r>
      <w:r w:rsidRPr="001F4A62">
        <w:rPr>
          <w:color w:val="auto"/>
          <w:sz w:val="24"/>
          <w:szCs w:val="24"/>
        </w:rPr>
        <w:t xml:space="preserve">. </w:t>
      </w:r>
      <w:r w:rsidR="00BD1C14">
        <w:rPr>
          <w:sz w:val="24"/>
          <w:szCs w:val="24"/>
        </w:rPr>
        <w:t>Подрядчик несет ответственность перед Заказчиком за конечный результат выполненных работ субподрядчиком. Контроль за качеством услуг, оказываемых субподрядчиком, Исполнитель осуществляет самостоятельно</w:t>
      </w:r>
      <w:r w:rsidR="00EA70E8">
        <w:rPr>
          <w:sz w:val="24"/>
          <w:szCs w:val="24"/>
        </w:rPr>
        <w:t>.</w:t>
      </w:r>
    </w:p>
    <w:p w14:paraId="78F99677" w14:textId="0322487F" w:rsidR="001F4A62" w:rsidRDefault="001F4A62" w:rsidP="001F4A62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1F4A62">
        <w:rPr>
          <w:color w:val="auto"/>
          <w:sz w:val="24"/>
          <w:szCs w:val="24"/>
        </w:rPr>
        <w:lastRenderedPageBreak/>
        <w:t>2.</w:t>
      </w:r>
      <w:r w:rsidR="00AF4459">
        <w:rPr>
          <w:color w:val="auto"/>
          <w:sz w:val="24"/>
          <w:szCs w:val="24"/>
        </w:rPr>
        <w:t>8</w:t>
      </w:r>
      <w:r w:rsidRPr="001F4A62">
        <w:rPr>
          <w:color w:val="auto"/>
          <w:sz w:val="24"/>
          <w:szCs w:val="24"/>
        </w:rPr>
        <w:t>. Заказчик вправе проверять ход и качество выполняемых работ, не вмешиваясь в деятельность Подрядчика.</w:t>
      </w:r>
    </w:p>
    <w:p w14:paraId="4E0DFA3D" w14:textId="2108FCE2" w:rsidR="00273657" w:rsidRPr="00273657" w:rsidRDefault="00273657" w:rsidP="00273657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DB06D8">
        <w:rPr>
          <w:color w:val="auto"/>
          <w:sz w:val="24"/>
          <w:szCs w:val="24"/>
        </w:rPr>
        <w:t>2.</w:t>
      </w:r>
      <w:r w:rsidR="00DB06D8" w:rsidRPr="00DB06D8">
        <w:rPr>
          <w:color w:val="auto"/>
          <w:sz w:val="24"/>
          <w:szCs w:val="24"/>
        </w:rPr>
        <w:t>9</w:t>
      </w:r>
      <w:r w:rsidRPr="00DB06D8">
        <w:rPr>
          <w:color w:val="auto"/>
          <w:sz w:val="24"/>
          <w:szCs w:val="24"/>
        </w:rPr>
        <w:t xml:space="preserve">. </w:t>
      </w:r>
      <w:r w:rsidR="00A84472" w:rsidRPr="00DB06D8">
        <w:rPr>
          <w:sz w:val="24"/>
          <w:szCs w:val="24"/>
        </w:rPr>
        <w:t>Выполнение работ должно осуществляться специалистами соответствующих специальностей и квалификации с необходимыми допусками и разрешениями, с подтверждением квалификации, соответствующей характеру выполняемых работ, в том числе для работ на высоте</w:t>
      </w:r>
      <w:r w:rsidRPr="00DB06D8">
        <w:rPr>
          <w:color w:val="auto"/>
          <w:sz w:val="24"/>
          <w:szCs w:val="24"/>
        </w:rPr>
        <w:t>.</w:t>
      </w:r>
    </w:p>
    <w:p w14:paraId="4585B286" w14:textId="0AF0DB1C" w:rsidR="00273657" w:rsidRDefault="00273657" w:rsidP="00273657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273657">
        <w:rPr>
          <w:color w:val="auto"/>
          <w:sz w:val="24"/>
          <w:szCs w:val="24"/>
        </w:rPr>
        <w:t>2.</w:t>
      </w:r>
      <w:r w:rsidR="00DB06D8">
        <w:rPr>
          <w:color w:val="auto"/>
          <w:sz w:val="24"/>
          <w:szCs w:val="24"/>
        </w:rPr>
        <w:t>10</w:t>
      </w:r>
      <w:r w:rsidRPr="00273657">
        <w:rPr>
          <w:color w:val="auto"/>
          <w:sz w:val="24"/>
          <w:szCs w:val="24"/>
        </w:rPr>
        <w:t>. Подрядчик обязан обеспечить своевременное устранение недостатков и дефектов, выявленных при приемке работ и в течение установленного гарантийного срока.</w:t>
      </w:r>
    </w:p>
    <w:p w14:paraId="4CFADA68" w14:textId="77777777" w:rsidR="00F619F2" w:rsidRDefault="00F70886" w:rsidP="00036470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281BDE">
        <w:rPr>
          <w:color w:val="auto"/>
          <w:sz w:val="24"/>
          <w:szCs w:val="24"/>
        </w:rPr>
        <w:t>1</w:t>
      </w:r>
      <w:r w:rsidR="00DB06D8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 xml:space="preserve">. </w:t>
      </w:r>
      <w:r w:rsidRPr="00F70886">
        <w:rPr>
          <w:color w:val="auto"/>
          <w:sz w:val="24"/>
          <w:szCs w:val="24"/>
        </w:rPr>
        <w:t xml:space="preserve">Поставляемый </w:t>
      </w:r>
      <w:r w:rsidR="00C51627">
        <w:rPr>
          <w:color w:val="auto"/>
          <w:sz w:val="24"/>
          <w:szCs w:val="24"/>
        </w:rPr>
        <w:t>по контр</w:t>
      </w:r>
    </w:p>
    <w:p w14:paraId="0DA802DB" w14:textId="7CD3308F" w:rsidR="00036470" w:rsidRPr="00EF35DE" w:rsidRDefault="00C51627" w:rsidP="00036470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у </w:t>
      </w:r>
      <w:r w:rsidR="00F70886" w:rsidRPr="00F70886">
        <w:rPr>
          <w:color w:val="auto"/>
          <w:sz w:val="24"/>
          <w:szCs w:val="24"/>
        </w:rPr>
        <w:t>Товар должен быть новым</w:t>
      </w:r>
      <w:r w:rsidR="00F70886">
        <w:rPr>
          <w:color w:val="auto"/>
          <w:sz w:val="24"/>
          <w:szCs w:val="24"/>
        </w:rPr>
        <w:t>.</w:t>
      </w:r>
      <w:r w:rsidR="003E6C5D">
        <w:rPr>
          <w:color w:val="auto"/>
          <w:sz w:val="24"/>
          <w:szCs w:val="24"/>
        </w:rPr>
        <w:t xml:space="preserve"> </w:t>
      </w:r>
      <w:r w:rsidR="00036470" w:rsidRPr="00EF35DE">
        <w:rPr>
          <w:color w:val="auto"/>
          <w:sz w:val="24"/>
          <w:szCs w:val="24"/>
        </w:rPr>
        <w:t xml:space="preserve">Весь поставляемый Товар, в том числе ввезённый на территорию Российской Федерации, должен соответствовать </w:t>
      </w:r>
      <w:r w:rsidR="00CF1422">
        <w:rPr>
          <w:color w:val="auto"/>
          <w:sz w:val="24"/>
          <w:szCs w:val="24"/>
        </w:rPr>
        <w:t xml:space="preserve">требованиям, </w:t>
      </w:r>
      <w:r w:rsidR="00036470" w:rsidRPr="00EF35DE">
        <w:rPr>
          <w:color w:val="auto"/>
          <w:sz w:val="24"/>
          <w:szCs w:val="24"/>
        </w:rPr>
        <w:t>установленным законодательством Российской Федерации и города Москвы</w:t>
      </w:r>
      <w:r w:rsidR="00CF1422">
        <w:rPr>
          <w:color w:val="auto"/>
          <w:sz w:val="24"/>
          <w:szCs w:val="24"/>
        </w:rPr>
        <w:t xml:space="preserve">, </w:t>
      </w:r>
      <w:r w:rsidR="00036470" w:rsidRPr="00EF35DE">
        <w:rPr>
          <w:color w:val="auto"/>
          <w:sz w:val="24"/>
          <w:szCs w:val="24"/>
        </w:rPr>
        <w:t>правилам и нормативным правовым актам.</w:t>
      </w:r>
      <w:r w:rsidR="00EF35DE" w:rsidRPr="00EF35DE">
        <w:rPr>
          <w:sz w:val="24"/>
          <w:szCs w:val="24"/>
        </w:rPr>
        <w:t xml:space="preserve"> Товар </w:t>
      </w:r>
      <w:r w:rsidR="00EF35DE" w:rsidRPr="00EF35DE">
        <w:rPr>
          <w:color w:val="auto"/>
          <w:sz w:val="24"/>
          <w:szCs w:val="24"/>
        </w:rPr>
        <w:t>не должен оказывать вредного и раздражающего воздействия на организм человека в ходе его эксплуатации.</w:t>
      </w:r>
    </w:p>
    <w:p w14:paraId="570A3946" w14:textId="74DB18C9" w:rsidR="00E07FC8" w:rsidRDefault="00E07FC8" w:rsidP="00036470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E07FC8">
        <w:rPr>
          <w:color w:val="auto"/>
          <w:sz w:val="24"/>
          <w:szCs w:val="24"/>
        </w:rPr>
        <w:t>2.</w:t>
      </w:r>
      <w:r w:rsidR="00281BDE">
        <w:rPr>
          <w:color w:val="auto"/>
          <w:sz w:val="24"/>
          <w:szCs w:val="24"/>
        </w:rPr>
        <w:t>1</w:t>
      </w:r>
      <w:r w:rsidR="003E6C5D">
        <w:rPr>
          <w:color w:val="auto"/>
          <w:sz w:val="24"/>
          <w:szCs w:val="24"/>
        </w:rPr>
        <w:t>2</w:t>
      </w:r>
      <w:r w:rsidRPr="00E07FC8">
        <w:rPr>
          <w:color w:val="auto"/>
          <w:sz w:val="24"/>
          <w:szCs w:val="24"/>
        </w:rPr>
        <w:t>. Товар поставляется в упаковке (таре), обеспечивающей защиту Товара от повреждения, загрязнения или порчи во время транспортировки и хранения. Упаковка (тара) Товара отвечает требованиям безопасности жизни, здоровья и охраны окружающей среды (санитарным нормам и правилам, государственным стандартам), имеет необходимые маркировки (в случае, если требования по маркировке товара являются обязательными в соответствии с законодательством РФ), наклейки, пломбы, а также дает возможность определить количество содержащегося в ней Товара (опись, упаковочные ярлыки или листы). Маркировка Товара должна обеспечивать полную и однозначную идентификацию каждой единицы Товара при его приемке.</w:t>
      </w:r>
      <w:r w:rsidR="00EF35DE" w:rsidRPr="00EF35DE">
        <w:rPr>
          <w:color w:val="auto"/>
          <w:sz w:val="24"/>
          <w:szCs w:val="24"/>
        </w:rPr>
        <w:t xml:space="preserve"> </w:t>
      </w:r>
    </w:p>
    <w:p w14:paraId="7C8FD5CC" w14:textId="599A5CEF" w:rsidR="00521975" w:rsidRDefault="00521975" w:rsidP="00521975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EF35DE">
        <w:rPr>
          <w:color w:val="auto"/>
          <w:sz w:val="24"/>
          <w:szCs w:val="24"/>
        </w:rPr>
        <w:t>2.</w:t>
      </w:r>
      <w:r w:rsidR="00281BDE">
        <w:rPr>
          <w:color w:val="auto"/>
          <w:sz w:val="24"/>
          <w:szCs w:val="24"/>
        </w:rPr>
        <w:t>1</w:t>
      </w:r>
      <w:r w:rsidR="003E6C5D">
        <w:rPr>
          <w:color w:val="auto"/>
          <w:sz w:val="24"/>
          <w:szCs w:val="24"/>
        </w:rPr>
        <w:t>3</w:t>
      </w:r>
      <w:r w:rsidRPr="00EF35DE">
        <w:rPr>
          <w:color w:val="auto"/>
          <w:sz w:val="24"/>
          <w:szCs w:val="24"/>
        </w:rPr>
        <w:t xml:space="preserve">. При обнаружении дефектов, в том числе связанных c </w:t>
      </w:r>
      <w:proofErr w:type="spellStart"/>
      <w:r w:rsidRPr="00EF35DE">
        <w:rPr>
          <w:color w:val="auto"/>
          <w:sz w:val="24"/>
          <w:szCs w:val="24"/>
        </w:rPr>
        <w:t>неукомплектованностью</w:t>
      </w:r>
      <w:proofErr w:type="spellEnd"/>
      <w:r w:rsidRPr="00EF35DE">
        <w:rPr>
          <w:color w:val="auto"/>
          <w:sz w:val="24"/>
          <w:szCs w:val="24"/>
        </w:rPr>
        <w:t xml:space="preserve"> поставленно</w:t>
      </w:r>
      <w:r>
        <w:rPr>
          <w:color w:val="auto"/>
          <w:sz w:val="24"/>
          <w:szCs w:val="24"/>
        </w:rPr>
        <w:t xml:space="preserve">го Товара </w:t>
      </w:r>
      <w:r w:rsidRPr="00EF35DE">
        <w:rPr>
          <w:color w:val="auto"/>
          <w:sz w:val="24"/>
          <w:szCs w:val="24"/>
        </w:rPr>
        <w:t>и невозможност</w:t>
      </w:r>
      <w:r>
        <w:rPr>
          <w:color w:val="auto"/>
          <w:sz w:val="24"/>
          <w:szCs w:val="24"/>
        </w:rPr>
        <w:t>ью</w:t>
      </w:r>
      <w:r w:rsidRPr="00EF35DE">
        <w:rPr>
          <w:color w:val="auto"/>
          <w:sz w:val="24"/>
          <w:szCs w:val="24"/>
        </w:rPr>
        <w:t xml:space="preserve"> их устранения на месте, </w:t>
      </w:r>
      <w:r>
        <w:rPr>
          <w:color w:val="auto"/>
          <w:sz w:val="24"/>
          <w:szCs w:val="24"/>
        </w:rPr>
        <w:t>Товар</w:t>
      </w:r>
      <w:r w:rsidRPr="00EF35DE">
        <w:rPr>
          <w:color w:val="auto"/>
          <w:sz w:val="24"/>
          <w:szCs w:val="24"/>
        </w:rPr>
        <w:t xml:space="preserve"> подлежит замене. </w:t>
      </w:r>
    </w:p>
    <w:p w14:paraId="45AAF95A" w14:textId="27EFD9F2" w:rsidR="00EF35DE" w:rsidRDefault="008B25B4" w:rsidP="00EF35DE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</w:t>
      </w:r>
      <w:r w:rsidR="004F4A48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 xml:space="preserve">. </w:t>
      </w:r>
      <w:r w:rsidR="00EF35DE" w:rsidRPr="00036470">
        <w:rPr>
          <w:color w:val="auto"/>
          <w:sz w:val="24"/>
          <w:szCs w:val="24"/>
        </w:rPr>
        <w:t>Качественные, технические и функциональные характеристики Товара (потребительские свойства), установленные на него гарантийные сроки подтверждаются соответствующими документами, оформленными в соответствии с требованиями законодательства Российской Федерации для данного вида Товара (сертификаты и/или декларации о соответствии, паспорта на изделия, санитарно-эпидемиологические заключения, инструкции и/или руководства по эксплуатации и т.д.).</w:t>
      </w:r>
    </w:p>
    <w:p w14:paraId="598149F9" w14:textId="02341101" w:rsidR="00F41D33" w:rsidRDefault="00273657" w:rsidP="00EF35DE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</w:t>
      </w:r>
      <w:r w:rsidR="004F4A48">
        <w:rPr>
          <w:color w:val="auto"/>
          <w:sz w:val="24"/>
          <w:szCs w:val="24"/>
        </w:rPr>
        <w:t>5</w:t>
      </w:r>
      <w:r>
        <w:rPr>
          <w:color w:val="auto"/>
          <w:sz w:val="24"/>
          <w:szCs w:val="24"/>
        </w:rPr>
        <w:t xml:space="preserve">. </w:t>
      </w:r>
      <w:r w:rsidR="00F41D33" w:rsidRPr="00F41D33">
        <w:rPr>
          <w:color w:val="auto"/>
          <w:sz w:val="24"/>
          <w:szCs w:val="24"/>
        </w:rPr>
        <w:t xml:space="preserve">Риск случайной гибели или случайного повреждения </w:t>
      </w:r>
      <w:r w:rsidR="00F41D33">
        <w:rPr>
          <w:color w:val="auto"/>
          <w:sz w:val="24"/>
          <w:szCs w:val="24"/>
        </w:rPr>
        <w:t>Товара</w:t>
      </w:r>
      <w:r w:rsidR="00F41D33" w:rsidRPr="00F41D33">
        <w:rPr>
          <w:color w:val="auto"/>
          <w:sz w:val="24"/>
          <w:szCs w:val="24"/>
        </w:rPr>
        <w:t xml:space="preserve"> в ходе выполнения работ по Контракту, до приемки результатов выполненных работ Заказчиком</w:t>
      </w:r>
      <w:r w:rsidR="00F41D33">
        <w:rPr>
          <w:color w:val="auto"/>
          <w:sz w:val="24"/>
          <w:szCs w:val="24"/>
        </w:rPr>
        <w:t>,</w:t>
      </w:r>
      <w:r w:rsidR="00F41D33" w:rsidRPr="00F41D33">
        <w:rPr>
          <w:color w:val="auto"/>
          <w:sz w:val="24"/>
          <w:szCs w:val="24"/>
        </w:rPr>
        <w:t xml:space="preserve"> несет Подрядчик.</w:t>
      </w:r>
    </w:p>
    <w:p w14:paraId="2DF2EE57" w14:textId="11FFF18F" w:rsidR="008B25B4" w:rsidRDefault="008B25B4" w:rsidP="008B25B4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636B5A">
        <w:rPr>
          <w:color w:val="auto"/>
          <w:sz w:val="24"/>
          <w:szCs w:val="24"/>
        </w:rPr>
        <w:t>2.1</w:t>
      </w:r>
      <w:r w:rsidR="004F4A48">
        <w:rPr>
          <w:color w:val="auto"/>
          <w:sz w:val="24"/>
          <w:szCs w:val="24"/>
        </w:rPr>
        <w:t>6</w:t>
      </w:r>
      <w:r w:rsidRPr="00636B5A">
        <w:rPr>
          <w:color w:val="auto"/>
          <w:sz w:val="24"/>
          <w:szCs w:val="24"/>
        </w:rPr>
        <w:t xml:space="preserve">. </w:t>
      </w:r>
      <w:r w:rsidR="00CC7B1F" w:rsidRPr="00CC7B1F">
        <w:rPr>
          <w:color w:val="auto"/>
          <w:sz w:val="24"/>
          <w:szCs w:val="24"/>
        </w:rPr>
        <w:t xml:space="preserve">Подрядчик должен соблюдать правила действующего внутреннего распорядка, контрольно-пропускной и </w:t>
      </w:r>
      <w:proofErr w:type="spellStart"/>
      <w:r w:rsidR="00CC7B1F" w:rsidRPr="00CC7B1F">
        <w:rPr>
          <w:color w:val="auto"/>
          <w:sz w:val="24"/>
          <w:szCs w:val="24"/>
        </w:rPr>
        <w:t>внутриобъектовый</w:t>
      </w:r>
      <w:proofErr w:type="spellEnd"/>
      <w:r w:rsidR="00CC7B1F" w:rsidRPr="00CC7B1F">
        <w:rPr>
          <w:color w:val="auto"/>
          <w:sz w:val="24"/>
          <w:szCs w:val="24"/>
        </w:rPr>
        <w:t xml:space="preserve"> режимы Заказчика, внутренние положения и инструкции Заказчика, а также правила привлечения и использования иностранной и иногородней рабочей силы, установленные законодательством Российской Федерации и нормативными правовыми актами г. Москвы.</w:t>
      </w:r>
    </w:p>
    <w:p w14:paraId="4D975C3F" w14:textId="102E85DE" w:rsidR="00636B5A" w:rsidRDefault="00636B5A" w:rsidP="00636B5A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636B5A">
        <w:rPr>
          <w:color w:val="auto"/>
          <w:sz w:val="24"/>
          <w:szCs w:val="24"/>
        </w:rPr>
        <w:t>2.</w:t>
      </w:r>
      <w:r w:rsidR="002A4662">
        <w:rPr>
          <w:color w:val="auto"/>
          <w:sz w:val="24"/>
          <w:szCs w:val="24"/>
        </w:rPr>
        <w:t>1</w:t>
      </w:r>
      <w:r w:rsidR="004F4A48">
        <w:rPr>
          <w:color w:val="auto"/>
          <w:sz w:val="24"/>
          <w:szCs w:val="24"/>
        </w:rPr>
        <w:t>7</w:t>
      </w:r>
      <w:r w:rsidRPr="00636B5A">
        <w:rPr>
          <w:color w:val="auto"/>
          <w:sz w:val="24"/>
          <w:szCs w:val="24"/>
        </w:rPr>
        <w:t>. Подрядчик несет полную материальную ответственность перед Заказчиком в порядке, установленном законодательством Российской Федерации за имущественный ущерб, возникший вследствие неисполнения (ненадлежащего исполнения) Подрядчиком принятых на себя обязательств.</w:t>
      </w:r>
    </w:p>
    <w:p w14:paraId="0503A6E9" w14:textId="3C7852AB" w:rsidR="005B10BC" w:rsidRDefault="005B10BC" w:rsidP="00636B5A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  <w:r w:rsidRPr="005B10BC">
        <w:rPr>
          <w:color w:val="auto"/>
          <w:sz w:val="24"/>
          <w:szCs w:val="24"/>
        </w:rPr>
        <w:t>2.</w:t>
      </w:r>
      <w:r w:rsidR="004F4A48">
        <w:rPr>
          <w:color w:val="auto"/>
          <w:sz w:val="24"/>
          <w:szCs w:val="24"/>
        </w:rPr>
        <w:t>18</w:t>
      </w:r>
      <w:r w:rsidRPr="005B10BC">
        <w:rPr>
          <w:color w:val="auto"/>
          <w:sz w:val="24"/>
          <w:szCs w:val="24"/>
        </w:rPr>
        <w:t xml:space="preserve">. Подрядчик несет ответственность за соблюдение </w:t>
      </w:r>
      <w:r w:rsidR="004F4A48">
        <w:rPr>
          <w:color w:val="auto"/>
          <w:sz w:val="24"/>
          <w:szCs w:val="24"/>
        </w:rPr>
        <w:t xml:space="preserve">своими </w:t>
      </w:r>
      <w:r w:rsidRPr="005B10BC">
        <w:rPr>
          <w:color w:val="auto"/>
          <w:sz w:val="24"/>
          <w:szCs w:val="24"/>
        </w:rPr>
        <w:t>сотрудниками правил техники безопасности, охраны труда, соблюдение санитарных норм и правил, государственных стандартов и т.п., и иных требований, установленных действующим законодательством Российской Федерации.</w:t>
      </w:r>
    </w:p>
    <w:p w14:paraId="3725D01F" w14:textId="77777777" w:rsidR="00A438CB" w:rsidRDefault="00A438CB" w:rsidP="004A0699">
      <w:pPr>
        <w:autoSpaceDE w:val="0"/>
        <w:autoSpaceDN w:val="0"/>
        <w:adjustRightInd w:val="0"/>
        <w:spacing w:after="0" w:line="240" w:lineRule="auto"/>
        <w:ind w:firstLine="544"/>
        <w:contextualSpacing/>
        <w:rPr>
          <w:color w:val="auto"/>
          <w:sz w:val="24"/>
          <w:szCs w:val="24"/>
        </w:rPr>
      </w:pPr>
    </w:p>
    <w:p w14:paraId="634B995C" w14:textId="77777777" w:rsidR="00923146" w:rsidRDefault="009E2CB4" w:rsidP="00A05CDC">
      <w:pPr>
        <w:pStyle w:val="171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3155">
        <w:rPr>
          <w:rFonts w:ascii="Times New Roman" w:hAnsi="Times New Roman" w:cs="Times New Roman"/>
          <w:b/>
          <w:sz w:val="24"/>
          <w:szCs w:val="24"/>
          <w:u w:val="single"/>
        </w:rPr>
        <w:t>3. Состав работ</w:t>
      </w:r>
      <w:r w:rsidR="00923146" w:rsidRPr="00923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3C36E" w14:textId="4B759CAF" w:rsidR="00923146" w:rsidRDefault="00A05CDC" w:rsidP="009B49C8">
      <w:pPr>
        <w:pStyle w:val="171"/>
        <w:tabs>
          <w:tab w:val="left" w:pos="993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A60929" w:rsidRPr="00A60929">
        <w:rPr>
          <w:rFonts w:ascii="Times New Roman" w:hAnsi="Times New Roman" w:cs="Times New Roman"/>
          <w:bCs/>
          <w:sz w:val="24"/>
          <w:szCs w:val="24"/>
        </w:rPr>
        <w:t>.1.</w:t>
      </w:r>
      <w:r w:rsidR="00923146">
        <w:rPr>
          <w:sz w:val="24"/>
          <w:szCs w:val="24"/>
        </w:rPr>
        <w:t xml:space="preserve">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Подрядчик поставляет </w:t>
      </w:r>
      <w:r w:rsidR="00EF583F">
        <w:rPr>
          <w:rFonts w:ascii="Times New Roman" w:hAnsi="Times New Roman" w:cs="Times New Roman"/>
          <w:bCs/>
          <w:sz w:val="24"/>
          <w:szCs w:val="24"/>
        </w:rPr>
        <w:t xml:space="preserve">комплекты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обор</w:t>
      </w:r>
      <w:r w:rsidR="00923146">
        <w:rPr>
          <w:rFonts w:ascii="Times New Roman" w:hAnsi="Times New Roman" w:cs="Times New Roman"/>
          <w:bCs/>
          <w:sz w:val="24"/>
          <w:szCs w:val="24"/>
        </w:rPr>
        <w:t>удовани</w:t>
      </w:r>
      <w:r w:rsidR="00EF583F">
        <w:rPr>
          <w:rFonts w:ascii="Times New Roman" w:hAnsi="Times New Roman" w:cs="Times New Roman"/>
          <w:bCs/>
          <w:sz w:val="24"/>
          <w:szCs w:val="24"/>
        </w:rPr>
        <w:t>я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для организации видеонаблюдения с возможностью передачи изображения в ГИС "ЕЦХД", состоящ</w:t>
      </w:r>
      <w:r w:rsidR="00EF583F">
        <w:rPr>
          <w:rFonts w:ascii="Times New Roman" w:hAnsi="Times New Roman" w:cs="Times New Roman"/>
          <w:bCs/>
          <w:sz w:val="24"/>
          <w:szCs w:val="24"/>
        </w:rPr>
        <w:t>и</w:t>
      </w:r>
      <w:r w:rsidR="006F7F3D">
        <w:rPr>
          <w:rFonts w:ascii="Times New Roman" w:hAnsi="Times New Roman" w:cs="Times New Roman"/>
          <w:bCs/>
          <w:sz w:val="24"/>
          <w:szCs w:val="24"/>
        </w:rPr>
        <w:t>е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из 2</w:t>
      </w:r>
      <w:r w:rsidR="00923146">
        <w:rPr>
          <w:rFonts w:ascii="Times New Roman" w:hAnsi="Times New Roman" w:cs="Times New Roman"/>
          <w:bCs/>
          <w:sz w:val="24"/>
          <w:szCs w:val="24"/>
        </w:rPr>
        <w:t xml:space="preserve"> (Двух)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IP камер и 1</w:t>
      </w:r>
      <w:r w:rsidR="009B49C8">
        <w:rPr>
          <w:rFonts w:ascii="Times New Roman" w:hAnsi="Times New Roman" w:cs="Times New Roman"/>
          <w:bCs/>
          <w:sz w:val="24"/>
          <w:szCs w:val="24"/>
        </w:rPr>
        <w:t xml:space="preserve"> (Одного)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коммутатора на 4 порта с </w:t>
      </w:r>
      <w:proofErr w:type="spellStart"/>
      <w:r w:rsidR="003E364B" w:rsidRPr="003E364B">
        <w:rPr>
          <w:rFonts w:ascii="Times New Roman" w:hAnsi="Times New Roman" w:cs="Times New Roman"/>
          <w:bCs/>
          <w:sz w:val="24"/>
          <w:szCs w:val="24"/>
        </w:rPr>
        <w:t>PoE</w:t>
      </w:r>
      <w:proofErr w:type="spellEnd"/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, всего </w:t>
      </w:r>
      <w:r w:rsidR="00845257" w:rsidRPr="00845257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X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комплектов</w:t>
      </w:r>
      <w:r w:rsidR="00153BC8">
        <w:rPr>
          <w:rFonts w:ascii="Times New Roman" w:hAnsi="Times New Roman" w:cs="Times New Roman"/>
          <w:bCs/>
          <w:sz w:val="24"/>
          <w:szCs w:val="24"/>
        </w:rPr>
        <w:t xml:space="preserve"> оборудования в соответствии со Спецификацией (Приложение № 1 к </w:t>
      </w:r>
      <w:bookmarkStart w:id="2" w:name="_Hlk82692608"/>
      <w:r w:rsidR="00153BC8">
        <w:rPr>
          <w:rFonts w:ascii="Times New Roman" w:hAnsi="Times New Roman" w:cs="Times New Roman"/>
          <w:bCs/>
          <w:sz w:val="24"/>
          <w:szCs w:val="24"/>
        </w:rPr>
        <w:t>Техническому заданию</w:t>
      </w:r>
      <w:bookmarkEnd w:id="2"/>
      <w:r w:rsidR="00153BC8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FE654A0" w14:textId="30576159" w:rsidR="00153BC8" w:rsidRDefault="00153BC8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Подрядчик производит монтаж оборудования в соответствии со схемой установки камер в кабинетах (Приложение </w:t>
      </w:r>
      <w:r>
        <w:rPr>
          <w:rFonts w:ascii="Times New Roman" w:hAnsi="Times New Roman" w:cs="Times New Roman"/>
          <w:bCs/>
          <w:sz w:val="24"/>
          <w:szCs w:val="24"/>
        </w:rPr>
        <w:t>№ 2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Pr="00153BC8">
        <w:rPr>
          <w:rFonts w:ascii="Times New Roman" w:hAnsi="Times New Roman" w:cs="Times New Roman"/>
          <w:bCs/>
          <w:sz w:val="24"/>
          <w:szCs w:val="24"/>
        </w:rPr>
        <w:t>Техническому заданию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0657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B1D0ED" w14:textId="255A383C" w:rsidR="00B3705B" w:rsidRDefault="00B3705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3.2.1.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Оборудовани</w:t>
      </w:r>
      <w:r w:rsidR="00562554">
        <w:rPr>
          <w:rFonts w:ascii="Times New Roman" w:hAnsi="Times New Roman" w:cs="Times New Roman"/>
          <w:bCs/>
          <w:sz w:val="24"/>
          <w:szCs w:val="24"/>
        </w:rPr>
        <w:t>е монтируется на потолке. Камеры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необходимо размещать в углах фронтальных стен помещения</w:t>
      </w:r>
      <w:r w:rsidR="00562554">
        <w:rPr>
          <w:rFonts w:ascii="Times New Roman" w:hAnsi="Times New Roman" w:cs="Times New Roman"/>
          <w:bCs/>
          <w:sz w:val="24"/>
          <w:szCs w:val="24"/>
        </w:rPr>
        <w:t>. Обзор камер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должен охватывать весь класс целиком от первой до по</w:t>
      </w:r>
      <w:r w:rsidR="00562554">
        <w:rPr>
          <w:rFonts w:ascii="Times New Roman" w:hAnsi="Times New Roman" w:cs="Times New Roman"/>
          <w:bCs/>
          <w:sz w:val="24"/>
          <w:szCs w:val="24"/>
        </w:rPr>
        <w:t>следней парты. В объектив камер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не должны попадать инородные предметы или световые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потоки, способные спровоцировать засвечивание изображений. </w:t>
      </w:r>
    </w:p>
    <w:p w14:paraId="673EA5D8" w14:textId="77777777" w:rsidR="00B3705B" w:rsidRDefault="00B3705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3.2.2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. Место установки коммутатора определяется на месте, в соответствии с конструктивными особенностями помещения, места вывода линии (при необходимости) или наличия специально отведенного места для коммутационного оборудования. </w:t>
      </w:r>
    </w:p>
    <w:p w14:paraId="6AEC9AA2" w14:textId="6C6F0C6E" w:rsidR="00B3705B" w:rsidRDefault="00B3705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2.3. При монтаже оборудования используется кабель с характеристиками: Тип – неэкранированная витая пара, U/UTP; Категория – 5е; Количество пар проводников – 4 шт.; Тип проводников – </w:t>
      </w:r>
      <w:proofErr w:type="spellStart"/>
      <w:r w:rsidR="003E364B" w:rsidRPr="003E364B">
        <w:rPr>
          <w:rFonts w:ascii="Times New Roman" w:hAnsi="Times New Roman" w:cs="Times New Roman"/>
          <w:bCs/>
          <w:sz w:val="24"/>
          <w:szCs w:val="24"/>
        </w:rPr>
        <w:t>однопроволочные</w:t>
      </w:r>
      <w:proofErr w:type="spellEnd"/>
      <w:r w:rsidR="003E364B" w:rsidRPr="003E364B">
        <w:rPr>
          <w:rFonts w:ascii="Times New Roman" w:hAnsi="Times New Roman" w:cs="Times New Roman"/>
          <w:bCs/>
          <w:sz w:val="24"/>
          <w:szCs w:val="24"/>
        </w:rPr>
        <w:t>; Материал проводников – медь; Диаметр проводников – не менее 0,51 мм; Электрическое сопротивление проводника при 20°С – не более 95 Ом/км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443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Тип исполнения по ГОСТ 31565-2012 Кабельные изделия. Требования пожарной безопасности – НГ (...)-</w:t>
      </w:r>
      <w:proofErr w:type="spellStart"/>
      <w:r w:rsidR="003E364B" w:rsidRPr="003E364B">
        <w:rPr>
          <w:rFonts w:ascii="Times New Roman" w:hAnsi="Times New Roman" w:cs="Times New Roman"/>
          <w:bCs/>
          <w:sz w:val="24"/>
          <w:szCs w:val="24"/>
        </w:rPr>
        <w:t>LSLTx</w:t>
      </w:r>
      <w:proofErr w:type="spellEnd"/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или НГ(...)-</w:t>
      </w:r>
      <w:proofErr w:type="spellStart"/>
      <w:r w:rsidR="003E364B" w:rsidRPr="003E364B">
        <w:rPr>
          <w:rFonts w:ascii="Times New Roman" w:hAnsi="Times New Roman" w:cs="Times New Roman"/>
          <w:bCs/>
          <w:sz w:val="24"/>
          <w:szCs w:val="24"/>
        </w:rPr>
        <w:t>HFLTx</w:t>
      </w:r>
      <w:proofErr w:type="spellEnd"/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; Соответствие стандартам: IEC 61156, IEE 802.3ab (1000BASE-T); ANSI/TIA-568-C.2, ISO/IEC 11801 (Кат. 5e/ Класс D) – требуется; Минимальная рабочая температура – не более минус 30 °С; Максимальная рабочая температура – не менее 50 °С. </w:t>
      </w:r>
      <w:r w:rsidR="0014435F" w:rsidRPr="003E364B">
        <w:rPr>
          <w:rFonts w:ascii="Times New Roman" w:hAnsi="Times New Roman" w:cs="Times New Roman"/>
          <w:bCs/>
          <w:sz w:val="24"/>
          <w:szCs w:val="24"/>
        </w:rPr>
        <w:t xml:space="preserve">Схема подключения оборудования в аудитории </w:t>
      </w:r>
      <w:r w:rsidR="0014435F">
        <w:rPr>
          <w:rFonts w:ascii="Times New Roman" w:hAnsi="Times New Roman" w:cs="Times New Roman"/>
          <w:bCs/>
          <w:sz w:val="24"/>
          <w:szCs w:val="24"/>
        </w:rPr>
        <w:t xml:space="preserve">приведена </w:t>
      </w:r>
      <w:r w:rsidR="0014435F" w:rsidRPr="003E364B">
        <w:rPr>
          <w:rFonts w:ascii="Times New Roman" w:hAnsi="Times New Roman" w:cs="Times New Roman"/>
          <w:bCs/>
          <w:sz w:val="24"/>
          <w:szCs w:val="24"/>
        </w:rPr>
        <w:t xml:space="preserve">в Приложении </w:t>
      </w:r>
      <w:r w:rsidR="009B49C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14435F">
        <w:rPr>
          <w:rFonts w:ascii="Times New Roman" w:hAnsi="Times New Roman" w:cs="Times New Roman"/>
          <w:bCs/>
          <w:sz w:val="24"/>
          <w:szCs w:val="24"/>
        </w:rPr>
        <w:t>3</w:t>
      </w:r>
      <w:r w:rsidR="0014435F" w:rsidRPr="003E364B">
        <w:rPr>
          <w:rFonts w:ascii="Times New Roman" w:hAnsi="Times New Roman" w:cs="Times New Roman"/>
          <w:bCs/>
          <w:sz w:val="24"/>
          <w:szCs w:val="24"/>
        </w:rPr>
        <w:t xml:space="preserve"> к Т</w:t>
      </w:r>
      <w:r w:rsidR="0014435F">
        <w:rPr>
          <w:rFonts w:ascii="Times New Roman" w:hAnsi="Times New Roman" w:cs="Times New Roman"/>
          <w:bCs/>
          <w:sz w:val="24"/>
          <w:szCs w:val="24"/>
        </w:rPr>
        <w:t>ехническому заданию.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14:paraId="3610EC47" w14:textId="69D11E6E" w:rsidR="00B3705B" w:rsidRDefault="003E364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3.</w:t>
      </w:r>
      <w:r w:rsidR="00B3705B">
        <w:rPr>
          <w:rFonts w:ascii="Times New Roman" w:hAnsi="Times New Roman" w:cs="Times New Roman"/>
          <w:bCs/>
          <w:sz w:val="24"/>
          <w:szCs w:val="24"/>
        </w:rPr>
        <w:t>3.</w:t>
      </w:r>
      <w:r w:rsidRPr="003E364B">
        <w:rPr>
          <w:rFonts w:ascii="Times New Roman" w:hAnsi="Times New Roman" w:cs="Times New Roman"/>
          <w:bCs/>
          <w:sz w:val="24"/>
          <w:szCs w:val="24"/>
        </w:rPr>
        <w:t xml:space="preserve"> Подрядчик проводит пусконаладочные работы. </w:t>
      </w:r>
    </w:p>
    <w:p w14:paraId="2CB29860" w14:textId="0AC7B943" w:rsidR="003E364B" w:rsidRPr="003E364B" w:rsidRDefault="003E364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3.</w:t>
      </w:r>
      <w:r w:rsidR="00000BB1">
        <w:rPr>
          <w:rFonts w:ascii="Times New Roman" w:hAnsi="Times New Roman" w:cs="Times New Roman"/>
          <w:bCs/>
          <w:sz w:val="24"/>
          <w:szCs w:val="24"/>
        </w:rPr>
        <w:t>3.</w:t>
      </w:r>
      <w:r w:rsidRPr="003E364B">
        <w:rPr>
          <w:rFonts w:ascii="Times New Roman" w:hAnsi="Times New Roman" w:cs="Times New Roman"/>
          <w:bCs/>
          <w:sz w:val="24"/>
          <w:szCs w:val="24"/>
        </w:rPr>
        <w:t>1. Оснащение Объект</w:t>
      </w:r>
      <w:r w:rsidR="00AE5A61">
        <w:rPr>
          <w:rFonts w:ascii="Times New Roman" w:hAnsi="Times New Roman" w:cs="Times New Roman"/>
          <w:bCs/>
          <w:sz w:val="24"/>
          <w:szCs w:val="24"/>
        </w:rPr>
        <w:t>ов</w:t>
      </w:r>
      <w:r w:rsidRPr="003E364B">
        <w:rPr>
          <w:rFonts w:ascii="Times New Roman" w:hAnsi="Times New Roman" w:cs="Times New Roman"/>
          <w:bCs/>
          <w:sz w:val="24"/>
          <w:szCs w:val="24"/>
        </w:rPr>
        <w:t xml:space="preserve"> Заказчика системой видеонаблюдения должна обеспечивать возможность:</w:t>
      </w:r>
    </w:p>
    <w:p w14:paraId="5A8C6E92" w14:textId="77777777" w:rsidR="003E364B" w:rsidRPr="003E364B" w:rsidRDefault="003E364B" w:rsidP="009B49C8">
      <w:pPr>
        <w:pStyle w:val="171"/>
        <w:tabs>
          <w:tab w:val="left" w:pos="993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-</w:t>
      </w:r>
      <w:r w:rsidRPr="003E364B">
        <w:rPr>
          <w:rFonts w:ascii="Times New Roman" w:hAnsi="Times New Roman" w:cs="Times New Roman"/>
          <w:bCs/>
          <w:sz w:val="24"/>
          <w:szCs w:val="24"/>
        </w:rPr>
        <w:tab/>
        <w:t>контроля в режиме реального времени обстановки, складывающейся на объектах видеонаблюдения, посредством получения видеоизображений с камер видеонаблюдения и предоставления видеоизображений оператору системы видеонаблюдения, в том числе удаленному;</w:t>
      </w:r>
    </w:p>
    <w:p w14:paraId="7083A8C2" w14:textId="4C82159D" w:rsidR="00000BB1" w:rsidRDefault="003E364B" w:rsidP="009B49C8">
      <w:pPr>
        <w:pStyle w:val="171"/>
        <w:tabs>
          <w:tab w:val="left" w:pos="993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-</w:t>
      </w:r>
      <w:r w:rsidRPr="003E364B">
        <w:rPr>
          <w:rFonts w:ascii="Times New Roman" w:hAnsi="Times New Roman" w:cs="Times New Roman"/>
          <w:bCs/>
          <w:sz w:val="24"/>
          <w:szCs w:val="24"/>
        </w:rPr>
        <w:tab/>
        <w:t xml:space="preserve">интеграции системы видеонаблюдения в ЕЦХД по </w:t>
      </w:r>
      <w:r w:rsidR="00D75956">
        <w:rPr>
          <w:rFonts w:ascii="Times New Roman" w:hAnsi="Times New Roman" w:cs="Times New Roman"/>
          <w:bCs/>
          <w:sz w:val="24"/>
          <w:szCs w:val="24"/>
        </w:rPr>
        <w:t>первому</w:t>
      </w:r>
      <w:r w:rsidR="00D75956" w:rsidRPr="003E36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64B">
        <w:rPr>
          <w:rFonts w:ascii="Times New Roman" w:hAnsi="Times New Roman" w:cs="Times New Roman"/>
          <w:bCs/>
          <w:sz w:val="24"/>
          <w:szCs w:val="24"/>
        </w:rPr>
        <w:t>типу в соответствие с действующим Регламентом передачи информации об объектах видеонаблюдения в государственную информационную систему «Единый центр хранения и обработки данных» из внешних систем видеонаблюдения (далее – Регламент), утвержденным распоряжением Департамента информационных технологий города Москвы от 31.07.2015 № 64-16-241/15, Распоряжение</w:t>
      </w:r>
      <w:r w:rsidR="005C43A6">
        <w:rPr>
          <w:rFonts w:ascii="Times New Roman" w:hAnsi="Times New Roman" w:cs="Times New Roman"/>
          <w:bCs/>
          <w:sz w:val="24"/>
          <w:szCs w:val="24"/>
        </w:rPr>
        <w:t>м</w:t>
      </w:r>
      <w:r w:rsidRPr="003E364B">
        <w:rPr>
          <w:rFonts w:ascii="Times New Roman" w:hAnsi="Times New Roman" w:cs="Times New Roman"/>
          <w:bCs/>
          <w:sz w:val="24"/>
          <w:szCs w:val="24"/>
        </w:rPr>
        <w:t xml:space="preserve"> Департамента информационных технологий г. Москвы от 13.11.2020 № 64-16-613/20 «О внесении изменений в распоряжение Департамента информационных технологий города Москвы от 31 июля 2015 г. № 64-16-241/15» (вместе с «Регламентом передачи информации об объектах видеонаблюдения в государственную информационную систему «Единый центр хранения и обработки данных</w:t>
      </w:r>
      <w:r w:rsidR="005C43A6">
        <w:rPr>
          <w:rFonts w:ascii="Times New Roman" w:hAnsi="Times New Roman" w:cs="Times New Roman"/>
          <w:bCs/>
          <w:sz w:val="24"/>
          <w:szCs w:val="24"/>
        </w:rPr>
        <w:t>»</w:t>
      </w:r>
      <w:r w:rsidRPr="003E364B">
        <w:rPr>
          <w:rFonts w:ascii="Times New Roman" w:hAnsi="Times New Roman" w:cs="Times New Roman"/>
          <w:bCs/>
          <w:sz w:val="24"/>
          <w:szCs w:val="24"/>
        </w:rPr>
        <w:t xml:space="preserve"> из локальных систем видеонаблюдения»). </w:t>
      </w:r>
    </w:p>
    <w:p w14:paraId="75426085" w14:textId="150DC521" w:rsidR="003E364B" w:rsidRPr="003E364B" w:rsidRDefault="003E364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3.</w:t>
      </w:r>
      <w:r w:rsidR="005C43A6">
        <w:rPr>
          <w:rFonts w:ascii="Times New Roman" w:hAnsi="Times New Roman" w:cs="Times New Roman"/>
          <w:bCs/>
          <w:sz w:val="24"/>
          <w:szCs w:val="24"/>
        </w:rPr>
        <w:t>3.2</w:t>
      </w:r>
      <w:r w:rsidRPr="003E364B">
        <w:rPr>
          <w:rFonts w:ascii="Times New Roman" w:hAnsi="Times New Roman" w:cs="Times New Roman"/>
          <w:bCs/>
          <w:sz w:val="24"/>
          <w:szCs w:val="24"/>
        </w:rPr>
        <w:t>. По завершению работ Подрядчик выполняет следующие мероприятия:</w:t>
      </w:r>
    </w:p>
    <w:p w14:paraId="0E7DCA8D" w14:textId="77777777" w:rsidR="003E364B" w:rsidRPr="003E364B" w:rsidRDefault="003E364B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>- Проводит приёмо-сдаточные испытания;</w:t>
      </w:r>
    </w:p>
    <w:p w14:paraId="66191ED0" w14:textId="126B5B00" w:rsidR="005C43A6" w:rsidRDefault="003E364B" w:rsidP="009B49C8">
      <w:pPr>
        <w:pStyle w:val="171"/>
        <w:spacing w:before="0"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3E364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5956">
        <w:rPr>
          <w:rFonts w:ascii="Times New Roman" w:hAnsi="Times New Roman" w:cs="Times New Roman"/>
          <w:bCs/>
          <w:sz w:val="24"/>
          <w:szCs w:val="24"/>
        </w:rPr>
        <w:t>Демонстрирует наличие видеоизображения с камер видеонаблюдения</w:t>
      </w:r>
      <w:r w:rsidR="00481E64">
        <w:rPr>
          <w:rFonts w:ascii="Times New Roman" w:hAnsi="Times New Roman" w:cs="Times New Roman"/>
          <w:bCs/>
          <w:sz w:val="24"/>
          <w:szCs w:val="24"/>
        </w:rPr>
        <w:t xml:space="preserve"> Конечному пользователю</w:t>
      </w:r>
      <w:r w:rsidR="0036196A">
        <w:rPr>
          <w:rFonts w:ascii="Times New Roman" w:hAnsi="Times New Roman" w:cs="Times New Roman"/>
          <w:bCs/>
          <w:sz w:val="24"/>
          <w:szCs w:val="24"/>
        </w:rPr>
        <w:t xml:space="preserve"> на объекте</w:t>
      </w:r>
      <w:r w:rsidR="00481E64">
        <w:rPr>
          <w:rFonts w:ascii="Times New Roman" w:hAnsi="Times New Roman" w:cs="Times New Roman"/>
          <w:bCs/>
          <w:sz w:val="24"/>
          <w:szCs w:val="24"/>
        </w:rPr>
        <w:t>, после чего подписывается</w:t>
      </w:r>
      <w:r w:rsidR="008A7B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22B7" w:rsidRPr="000A22B7">
        <w:rPr>
          <w:rFonts w:ascii="Times New Roman" w:hAnsi="Times New Roman" w:cs="Times New Roman"/>
          <w:bCs/>
          <w:sz w:val="24"/>
          <w:szCs w:val="24"/>
        </w:rPr>
        <w:t xml:space="preserve">Акт ввода </w:t>
      </w:r>
      <w:r w:rsidR="00014699">
        <w:rPr>
          <w:rFonts w:ascii="Times New Roman" w:hAnsi="Times New Roman" w:cs="Times New Roman"/>
          <w:bCs/>
          <w:sz w:val="24"/>
          <w:szCs w:val="24"/>
        </w:rPr>
        <w:t xml:space="preserve">оборудования </w:t>
      </w:r>
      <w:r w:rsidR="000A22B7" w:rsidRPr="000A22B7">
        <w:rPr>
          <w:rFonts w:ascii="Times New Roman" w:hAnsi="Times New Roman" w:cs="Times New Roman"/>
          <w:bCs/>
          <w:sz w:val="24"/>
          <w:szCs w:val="24"/>
        </w:rPr>
        <w:t>в эксплуатацию;</w:t>
      </w:r>
      <w:r w:rsidR="00481E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8D7634" w14:textId="772EC17A" w:rsidR="003E364B" w:rsidRPr="003E364B" w:rsidRDefault="005C43A6" w:rsidP="00276703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3.4.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 Все работы по монтажу оборудования и прокладке кабелей производятся Подрядчиком в соответствии с требованиями</w:t>
      </w:r>
      <w:r w:rsidR="002767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ПУЭ (Правила устройств электроустановок)</w:t>
      </w:r>
      <w:r w:rsidR="00276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>Технической документацией заводов-изготовителей на монтируемое оборудование и материалы</w:t>
      </w:r>
      <w:r w:rsidR="0027670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E364B" w:rsidRPr="003E364B">
        <w:rPr>
          <w:rFonts w:ascii="Times New Roman" w:hAnsi="Times New Roman" w:cs="Times New Roman"/>
          <w:bCs/>
          <w:sz w:val="24"/>
          <w:szCs w:val="24"/>
        </w:rPr>
        <w:t xml:space="preserve">Правил по технике безопасности. </w:t>
      </w:r>
    </w:p>
    <w:p w14:paraId="7DA3387A" w14:textId="064E5635" w:rsidR="00AC4038" w:rsidRDefault="0028119C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AC4038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4662" w:rsidRPr="002A4662">
        <w:rPr>
          <w:rFonts w:ascii="Times New Roman" w:hAnsi="Times New Roman" w:cs="Times New Roman"/>
          <w:bCs/>
          <w:sz w:val="24"/>
          <w:szCs w:val="24"/>
        </w:rPr>
        <w:t xml:space="preserve">Доставка, погрузка-разгрузка материалов, оборудования, поставляемого Товара, </w:t>
      </w:r>
      <w:r w:rsidR="00AC4038" w:rsidRPr="00AC4038">
        <w:rPr>
          <w:rFonts w:ascii="Times New Roman" w:hAnsi="Times New Roman" w:cs="Times New Roman"/>
          <w:bCs/>
          <w:sz w:val="24"/>
          <w:szCs w:val="24"/>
        </w:rPr>
        <w:t>инструмент</w:t>
      </w:r>
      <w:r w:rsidR="00AC4038">
        <w:rPr>
          <w:rFonts w:ascii="Times New Roman" w:hAnsi="Times New Roman" w:cs="Times New Roman"/>
          <w:bCs/>
          <w:sz w:val="24"/>
          <w:szCs w:val="24"/>
        </w:rPr>
        <w:t>ов</w:t>
      </w:r>
      <w:r w:rsidR="00AC4038" w:rsidRPr="00AC4038">
        <w:rPr>
          <w:rFonts w:ascii="Times New Roman" w:hAnsi="Times New Roman" w:cs="Times New Roman"/>
          <w:bCs/>
          <w:sz w:val="24"/>
          <w:szCs w:val="24"/>
        </w:rPr>
        <w:t>, конструкци</w:t>
      </w:r>
      <w:r w:rsidR="00AC4038">
        <w:rPr>
          <w:rFonts w:ascii="Times New Roman" w:hAnsi="Times New Roman" w:cs="Times New Roman"/>
          <w:bCs/>
          <w:sz w:val="24"/>
          <w:szCs w:val="24"/>
        </w:rPr>
        <w:t>й</w:t>
      </w:r>
      <w:r w:rsidR="00AC4038" w:rsidRPr="00AC403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C403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A4662" w:rsidRPr="002A4662">
        <w:rPr>
          <w:rFonts w:ascii="Times New Roman" w:hAnsi="Times New Roman" w:cs="Times New Roman"/>
          <w:bCs/>
          <w:sz w:val="24"/>
          <w:szCs w:val="24"/>
        </w:rPr>
        <w:t>том числе подъем на этаж, размещение в месте проведения работ осуществляется силами и за счет средств Подрядчика.</w:t>
      </w:r>
      <w:r w:rsidR="00AC4038" w:rsidRPr="00AC40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0AEFC6" w14:textId="76981F3D" w:rsidR="00AC4038" w:rsidRDefault="00AC4038" w:rsidP="009B49C8">
      <w:pPr>
        <w:pStyle w:val="171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3.6</w:t>
      </w:r>
      <w:r w:rsidRPr="003E364B">
        <w:rPr>
          <w:rFonts w:ascii="Times New Roman" w:hAnsi="Times New Roman" w:cs="Times New Roman"/>
          <w:bCs/>
          <w:sz w:val="24"/>
          <w:szCs w:val="24"/>
        </w:rPr>
        <w:t>. В день исполнения обязательств по выполнению работ Подрядчик очищает место выполнения работ от мусора и транспортировочной упаковки.</w:t>
      </w:r>
    </w:p>
    <w:p w14:paraId="0DF342B7" w14:textId="77777777" w:rsidR="00AB0F1E" w:rsidRDefault="00AB0F1E" w:rsidP="004A0699">
      <w:pPr>
        <w:widowControl w:val="0"/>
        <w:tabs>
          <w:tab w:val="left" w:pos="426"/>
        </w:tabs>
        <w:spacing w:after="0" w:line="240" w:lineRule="auto"/>
        <w:ind w:left="0" w:firstLine="567"/>
        <w:rPr>
          <w:b/>
          <w:bCs/>
          <w:color w:val="auto"/>
          <w:sz w:val="24"/>
          <w:szCs w:val="24"/>
          <w:u w:val="single"/>
        </w:rPr>
      </w:pPr>
    </w:p>
    <w:p w14:paraId="75BE11E4" w14:textId="6E5D5784" w:rsidR="009E2CB4" w:rsidRPr="004E3155" w:rsidRDefault="00C71B79" w:rsidP="004A0699">
      <w:pPr>
        <w:widowControl w:val="0"/>
        <w:tabs>
          <w:tab w:val="left" w:pos="426"/>
        </w:tabs>
        <w:spacing w:after="0" w:line="240" w:lineRule="auto"/>
        <w:ind w:left="0" w:firstLine="567"/>
        <w:rPr>
          <w:b/>
          <w:bCs/>
          <w:color w:val="auto"/>
          <w:sz w:val="24"/>
          <w:szCs w:val="24"/>
          <w:u w:val="single"/>
        </w:rPr>
      </w:pPr>
      <w:r w:rsidRPr="004E3155">
        <w:rPr>
          <w:b/>
          <w:bCs/>
          <w:color w:val="auto"/>
          <w:sz w:val="24"/>
          <w:szCs w:val="24"/>
          <w:u w:val="single"/>
        </w:rPr>
        <w:t>4. Порядок сдачи-приемки работ</w:t>
      </w:r>
    </w:p>
    <w:p w14:paraId="17C14C58" w14:textId="14116BBE" w:rsidR="009E2CB4" w:rsidRPr="004E3155" w:rsidRDefault="00C71B79" w:rsidP="004A0699">
      <w:pPr>
        <w:widowControl w:val="0"/>
        <w:tabs>
          <w:tab w:val="left" w:pos="426"/>
        </w:tabs>
        <w:spacing w:after="0" w:line="240" w:lineRule="auto"/>
        <w:ind w:left="0" w:firstLine="567"/>
        <w:rPr>
          <w:color w:val="auto"/>
          <w:sz w:val="24"/>
          <w:szCs w:val="24"/>
        </w:rPr>
      </w:pPr>
      <w:r w:rsidRPr="00C130BD">
        <w:rPr>
          <w:color w:val="auto"/>
          <w:sz w:val="24"/>
          <w:szCs w:val="24"/>
          <w:lang w:eastAsia="en-US"/>
        </w:rPr>
        <w:t xml:space="preserve">4.1. Подрядчик в срок не позднее </w:t>
      </w:r>
      <w:r w:rsidR="0042086A">
        <w:rPr>
          <w:color w:val="auto"/>
          <w:sz w:val="24"/>
          <w:szCs w:val="24"/>
          <w:lang w:eastAsia="en-US"/>
        </w:rPr>
        <w:t>5</w:t>
      </w:r>
      <w:r w:rsidR="00C130BD" w:rsidRPr="00C130BD">
        <w:rPr>
          <w:color w:val="auto"/>
          <w:sz w:val="24"/>
          <w:szCs w:val="24"/>
          <w:lang w:eastAsia="en-US"/>
        </w:rPr>
        <w:t xml:space="preserve"> (</w:t>
      </w:r>
      <w:r w:rsidR="0042086A">
        <w:rPr>
          <w:color w:val="auto"/>
          <w:sz w:val="24"/>
          <w:szCs w:val="24"/>
          <w:lang w:eastAsia="en-US"/>
        </w:rPr>
        <w:t>Пяти</w:t>
      </w:r>
      <w:r w:rsidRPr="00C130BD">
        <w:rPr>
          <w:color w:val="auto"/>
          <w:sz w:val="24"/>
          <w:szCs w:val="24"/>
          <w:lang w:eastAsia="en-US"/>
        </w:rPr>
        <w:t>) рабоч</w:t>
      </w:r>
      <w:r w:rsidR="00C130BD" w:rsidRPr="00C130BD">
        <w:rPr>
          <w:color w:val="auto"/>
          <w:sz w:val="24"/>
          <w:szCs w:val="24"/>
          <w:lang w:eastAsia="en-US"/>
        </w:rPr>
        <w:t>их</w:t>
      </w:r>
      <w:r w:rsidRPr="00C130BD">
        <w:rPr>
          <w:color w:val="auto"/>
          <w:sz w:val="24"/>
          <w:szCs w:val="24"/>
          <w:lang w:eastAsia="en-US"/>
        </w:rPr>
        <w:t xml:space="preserve"> дн</w:t>
      </w:r>
      <w:r w:rsidR="00C130BD" w:rsidRPr="00C130BD">
        <w:rPr>
          <w:color w:val="auto"/>
          <w:sz w:val="24"/>
          <w:szCs w:val="24"/>
          <w:lang w:eastAsia="en-US"/>
        </w:rPr>
        <w:t>ей</w:t>
      </w:r>
      <w:r w:rsidR="003A63CD">
        <w:rPr>
          <w:color w:val="auto"/>
          <w:sz w:val="24"/>
          <w:szCs w:val="24"/>
          <w:lang w:eastAsia="en-US"/>
        </w:rPr>
        <w:t xml:space="preserve"> </w:t>
      </w:r>
      <w:r w:rsidR="005B393E" w:rsidRPr="00C130BD">
        <w:rPr>
          <w:color w:val="auto"/>
          <w:sz w:val="24"/>
          <w:szCs w:val="24"/>
        </w:rPr>
        <w:t>после завершения выполнения</w:t>
      </w:r>
      <w:r w:rsidR="005B393E">
        <w:rPr>
          <w:color w:val="auto"/>
          <w:sz w:val="24"/>
          <w:szCs w:val="24"/>
        </w:rPr>
        <w:t xml:space="preserve"> работ</w:t>
      </w:r>
      <w:r w:rsidRPr="004E3155">
        <w:rPr>
          <w:color w:val="auto"/>
          <w:sz w:val="24"/>
          <w:szCs w:val="24"/>
        </w:rPr>
        <w:t>, пред</w:t>
      </w:r>
      <w:r w:rsidR="00A61FDA">
        <w:rPr>
          <w:color w:val="auto"/>
          <w:sz w:val="24"/>
          <w:szCs w:val="24"/>
        </w:rPr>
        <w:t>оставляет</w:t>
      </w:r>
      <w:r w:rsidRPr="004E3155">
        <w:rPr>
          <w:color w:val="auto"/>
          <w:sz w:val="24"/>
          <w:szCs w:val="24"/>
        </w:rPr>
        <w:t xml:space="preserve"> Заказчику комплект отчетной документации, предусмотренной </w:t>
      </w:r>
      <w:r w:rsidR="001B64DF">
        <w:rPr>
          <w:color w:val="auto"/>
          <w:sz w:val="24"/>
          <w:szCs w:val="24"/>
        </w:rPr>
        <w:t xml:space="preserve">Контрактом и </w:t>
      </w:r>
      <w:r w:rsidRPr="004E3155">
        <w:rPr>
          <w:color w:val="auto"/>
          <w:sz w:val="24"/>
          <w:szCs w:val="24"/>
        </w:rPr>
        <w:t xml:space="preserve">Техническим заданием, счет, счет-фактуру (при наличии) с приложением </w:t>
      </w:r>
      <w:r w:rsidR="00F068EF" w:rsidRPr="004E3155">
        <w:rPr>
          <w:color w:val="auto"/>
          <w:sz w:val="24"/>
          <w:szCs w:val="24"/>
        </w:rPr>
        <w:t>документов,</w:t>
      </w:r>
      <w:r w:rsidRPr="004E3155">
        <w:rPr>
          <w:color w:val="auto"/>
          <w:sz w:val="24"/>
          <w:szCs w:val="24"/>
        </w:rPr>
        <w:t xml:space="preserve"> подтверждающих объем выполненных работ</w:t>
      </w:r>
      <w:r w:rsidR="001B64DF">
        <w:rPr>
          <w:color w:val="auto"/>
          <w:sz w:val="24"/>
          <w:szCs w:val="24"/>
        </w:rPr>
        <w:t>,</w:t>
      </w:r>
      <w:r w:rsidRPr="004E3155">
        <w:rPr>
          <w:color w:val="auto"/>
          <w:sz w:val="24"/>
          <w:szCs w:val="24"/>
        </w:rPr>
        <w:t xml:space="preserve"> и направляет подписанный </w:t>
      </w:r>
      <w:bookmarkStart w:id="3" w:name="_Hlk82695591"/>
      <w:r w:rsidRPr="004E3155">
        <w:rPr>
          <w:color w:val="auto"/>
          <w:sz w:val="24"/>
          <w:szCs w:val="24"/>
        </w:rPr>
        <w:t>УКЭП УПД.</w:t>
      </w:r>
    </w:p>
    <w:bookmarkEnd w:id="3"/>
    <w:p w14:paraId="6D9A90D3" w14:textId="6D13C24F" w:rsidR="00C71B79" w:rsidRDefault="00C71B79" w:rsidP="004A0699">
      <w:pPr>
        <w:widowControl w:val="0"/>
        <w:tabs>
          <w:tab w:val="left" w:pos="426"/>
        </w:tabs>
        <w:spacing w:after="0" w:line="240" w:lineRule="auto"/>
        <w:ind w:left="0" w:firstLine="567"/>
        <w:rPr>
          <w:color w:val="auto"/>
          <w:sz w:val="24"/>
          <w:szCs w:val="24"/>
        </w:rPr>
      </w:pPr>
      <w:r w:rsidRPr="004E3155">
        <w:rPr>
          <w:color w:val="auto"/>
          <w:sz w:val="24"/>
          <w:szCs w:val="24"/>
        </w:rPr>
        <w:t>4.2. Заказчик осуществляет приемку и оплату выполненных работ в соответствии с условиями Контракта.</w:t>
      </w:r>
    </w:p>
    <w:p w14:paraId="2A124CB5" w14:textId="77777777" w:rsidR="00024C54" w:rsidRPr="004E3155" w:rsidRDefault="00024C54" w:rsidP="004A0699">
      <w:pPr>
        <w:widowControl w:val="0"/>
        <w:tabs>
          <w:tab w:val="left" w:pos="426"/>
        </w:tabs>
        <w:spacing w:after="0" w:line="240" w:lineRule="auto"/>
        <w:ind w:left="0" w:firstLine="567"/>
        <w:rPr>
          <w:color w:val="auto"/>
          <w:sz w:val="24"/>
          <w:szCs w:val="24"/>
          <w:lang w:eastAsia="en-US"/>
        </w:rPr>
      </w:pPr>
    </w:p>
    <w:p w14:paraId="5DB2EC15" w14:textId="77777777" w:rsidR="009E2CB4" w:rsidRPr="004E3155" w:rsidRDefault="00C71B79" w:rsidP="004A0699">
      <w:pPr>
        <w:pStyle w:val="a3"/>
        <w:spacing w:after="0"/>
        <w:ind w:right="23" w:firstLine="567"/>
        <w:jc w:val="both"/>
        <w:rPr>
          <w:rStyle w:val="1"/>
          <w:b/>
          <w:sz w:val="24"/>
          <w:szCs w:val="24"/>
          <w:u w:val="single"/>
        </w:rPr>
      </w:pPr>
      <w:r w:rsidRPr="004E3155">
        <w:rPr>
          <w:rStyle w:val="1"/>
          <w:b/>
          <w:sz w:val="24"/>
          <w:szCs w:val="24"/>
          <w:u w:val="single"/>
        </w:rPr>
        <w:t>5</w:t>
      </w:r>
      <w:r w:rsidR="009E2CB4" w:rsidRPr="004E3155">
        <w:rPr>
          <w:rStyle w:val="1"/>
          <w:b/>
          <w:sz w:val="24"/>
          <w:szCs w:val="24"/>
          <w:u w:val="single"/>
        </w:rPr>
        <w:t>. Объем и сроки гарантий качества</w:t>
      </w:r>
    </w:p>
    <w:p w14:paraId="4BD069D1" w14:textId="70A82438" w:rsidR="00235D68" w:rsidRDefault="00024C54" w:rsidP="00997212">
      <w:pPr>
        <w:widowControl w:val="0"/>
        <w:tabs>
          <w:tab w:val="left" w:pos="472"/>
        </w:tabs>
        <w:spacing w:after="0" w:line="240" w:lineRule="auto"/>
        <w:ind w:firstLine="544"/>
        <w:rPr>
          <w:sz w:val="24"/>
          <w:szCs w:val="24"/>
        </w:rPr>
      </w:pPr>
      <w:r>
        <w:rPr>
          <w:rStyle w:val="1"/>
          <w:sz w:val="24"/>
          <w:szCs w:val="24"/>
        </w:rPr>
        <w:t>5</w:t>
      </w:r>
      <w:r w:rsidR="00853FD0" w:rsidRPr="00853FD0">
        <w:rPr>
          <w:rStyle w:val="1"/>
          <w:sz w:val="24"/>
          <w:szCs w:val="24"/>
        </w:rPr>
        <w:t xml:space="preserve">.1. </w:t>
      </w:r>
      <w:r w:rsidR="00235D68">
        <w:rPr>
          <w:sz w:val="24"/>
          <w:szCs w:val="24"/>
        </w:rPr>
        <w:t>Подрядчик</w:t>
      </w:r>
      <w:r w:rsidR="00235D68" w:rsidRPr="001D624E">
        <w:rPr>
          <w:sz w:val="24"/>
          <w:szCs w:val="24"/>
        </w:rPr>
        <w:t xml:space="preserve"> гарантирует качество </w:t>
      </w:r>
      <w:r w:rsidR="00235D68">
        <w:rPr>
          <w:sz w:val="24"/>
          <w:szCs w:val="24"/>
        </w:rPr>
        <w:t>выполнения работ</w:t>
      </w:r>
      <w:r w:rsidR="00235D68" w:rsidRPr="001D624E">
        <w:rPr>
          <w:sz w:val="24"/>
          <w:szCs w:val="24"/>
        </w:rPr>
        <w:t xml:space="preserve"> в соответствии с технической документацией, действующими нормами и техническими условиями</w:t>
      </w:r>
      <w:r w:rsidR="00120968">
        <w:rPr>
          <w:sz w:val="24"/>
          <w:szCs w:val="24"/>
        </w:rPr>
        <w:t>,</w:t>
      </w:r>
      <w:r w:rsidR="00235D68" w:rsidRPr="001D624E">
        <w:rPr>
          <w:sz w:val="24"/>
          <w:szCs w:val="24"/>
        </w:rPr>
        <w:t xml:space="preserve"> а также своевременное </w:t>
      </w:r>
      <w:r w:rsidR="00235D68" w:rsidRPr="001D624E">
        <w:rPr>
          <w:sz w:val="24"/>
          <w:szCs w:val="24"/>
        </w:rPr>
        <w:lastRenderedPageBreak/>
        <w:t xml:space="preserve">устранение недостатков, выявленных при приемке </w:t>
      </w:r>
      <w:r w:rsidR="00235D68">
        <w:rPr>
          <w:sz w:val="24"/>
          <w:szCs w:val="24"/>
        </w:rPr>
        <w:t>выполненных работ</w:t>
      </w:r>
      <w:r w:rsidR="00235D68" w:rsidRPr="001D624E">
        <w:rPr>
          <w:sz w:val="24"/>
          <w:szCs w:val="24"/>
        </w:rPr>
        <w:t>.</w:t>
      </w:r>
    </w:p>
    <w:p w14:paraId="58081C98" w14:textId="569E3759" w:rsidR="00C44523" w:rsidRDefault="00024C54" w:rsidP="00997212">
      <w:pPr>
        <w:widowControl w:val="0"/>
        <w:tabs>
          <w:tab w:val="left" w:pos="472"/>
        </w:tabs>
        <w:spacing w:after="0" w:line="240" w:lineRule="auto"/>
        <w:ind w:firstLine="544"/>
        <w:rPr>
          <w:rStyle w:val="1"/>
          <w:sz w:val="24"/>
          <w:szCs w:val="24"/>
        </w:rPr>
      </w:pPr>
      <w:r w:rsidRPr="00544DF9">
        <w:rPr>
          <w:sz w:val="24"/>
          <w:szCs w:val="24"/>
        </w:rPr>
        <w:t xml:space="preserve">5.2. </w:t>
      </w:r>
      <w:r w:rsidR="00C44523" w:rsidRPr="00C44523">
        <w:rPr>
          <w:sz w:val="24"/>
          <w:szCs w:val="24"/>
        </w:rPr>
        <w:t>Гарантийный срок на качество выполненных работ, материалы и оборудование начинается с момента подписания Заказчиком УКЭП УПД</w:t>
      </w:r>
      <w:r w:rsidR="00C44523">
        <w:rPr>
          <w:sz w:val="24"/>
          <w:szCs w:val="24"/>
        </w:rPr>
        <w:t xml:space="preserve">: </w:t>
      </w:r>
      <w:r w:rsidR="00C44523" w:rsidRPr="00544DF9">
        <w:rPr>
          <w:rStyle w:val="1"/>
          <w:sz w:val="24"/>
          <w:szCs w:val="24"/>
        </w:rPr>
        <w:t xml:space="preserve">на </w:t>
      </w:r>
      <w:r w:rsidR="00C44523" w:rsidRPr="00D976F7">
        <w:rPr>
          <w:rStyle w:val="1"/>
          <w:sz w:val="24"/>
          <w:szCs w:val="24"/>
        </w:rPr>
        <w:t>выполненны</w:t>
      </w:r>
      <w:r w:rsidR="00C44523">
        <w:rPr>
          <w:rStyle w:val="1"/>
          <w:sz w:val="24"/>
          <w:szCs w:val="24"/>
        </w:rPr>
        <w:t>е</w:t>
      </w:r>
      <w:r w:rsidR="00C44523" w:rsidRPr="00D976F7">
        <w:rPr>
          <w:rStyle w:val="1"/>
          <w:sz w:val="24"/>
          <w:szCs w:val="24"/>
        </w:rPr>
        <w:t xml:space="preserve"> работ</w:t>
      </w:r>
      <w:r w:rsidR="00C44523">
        <w:rPr>
          <w:rStyle w:val="1"/>
          <w:sz w:val="24"/>
          <w:szCs w:val="24"/>
        </w:rPr>
        <w:t>ы</w:t>
      </w:r>
      <w:r w:rsidR="00C44523" w:rsidRPr="00D976F7">
        <w:rPr>
          <w:rStyle w:val="1"/>
          <w:sz w:val="24"/>
          <w:szCs w:val="24"/>
        </w:rPr>
        <w:t xml:space="preserve"> составляет </w:t>
      </w:r>
      <w:r w:rsidR="00CC7B1F">
        <w:rPr>
          <w:rStyle w:val="1"/>
          <w:sz w:val="24"/>
          <w:szCs w:val="24"/>
        </w:rPr>
        <w:t>1</w:t>
      </w:r>
      <w:r w:rsidR="00C44523">
        <w:rPr>
          <w:rStyle w:val="1"/>
          <w:sz w:val="24"/>
          <w:szCs w:val="24"/>
        </w:rPr>
        <w:t xml:space="preserve"> </w:t>
      </w:r>
      <w:r w:rsidR="00C44523" w:rsidRPr="00D976F7">
        <w:rPr>
          <w:rStyle w:val="1"/>
          <w:sz w:val="24"/>
          <w:szCs w:val="24"/>
        </w:rPr>
        <w:t>(</w:t>
      </w:r>
      <w:r w:rsidR="00CC7B1F">
        <w:rPr>
          <w:rStyle w:val="1"/>
          <w:sz w:val="24"/>
          <w:szCs w:val="24"/>
        </w:rPr>
        <w:t>один</w:t>
      </w:r>
      <w:r w:rsidR="00C44523" w:rsidRPr="00D976F7">
        <w:rPr>
          <w:rStyle w:val="1"/>
          <w:sz w:val="24"/>
          <w:szCs w:val="24"/>
        </w:rPr>
        <w:t xml:space="preserve">) год, на материалы и оборудование </w:t>
      </w:r>
      <w:r w:rsidR="00C44523">
        <w:rPr>
          <w:rStyle w:val="1"/>
          <w:sz w:val="24"/>
          <w:szCs w:val="24"/>
        </w:rPr>
        <w:t xml:space="preserve">- </w:t>
      </w:r>
      <w:r w:rsidR="00C44523" w:rsidRPr="00D976F7">
        <w:rPr>
          <w:rStyle w:val="1"/>
          <w:sz w:val="24"/>
          <w:szCs w:val="24"/>
        </w:rPr>
        <w:t>в соответствии с гарантийной документацией их производителя, но не менее 1 (одного) года</w:t>
      </w:r>
      <w:r w:rsidR="00C44523">
        <w:rPr>
          <w:rStyle w:val="1"/>
          <w:sz w:val="24"/>
          <w:szCs w:val="24"/>
        </w:rPr>
        <w:t xml:space="preserve">. </w:t>
      </w:r>
    </w:p>
    <w:p w14:paraId="03493CAE" w14:textId="4B073A26" w:rsidR="00853FD0" w:rsidRPr="00853FD0" w:rsidRDefault="00170B42" w:rsidP="00997212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lang w:val="ru-RU"/>
        </w:rPr>
      </w:pPr>
      <w:r>
        <w:rPr>
          <w:rStyle w:val="1"/>
          <w:rFonts w:ascii="Times New Roman" w:hAnsi="Times New Roman"/>
          <w:sz w:val="24"/>
          <w:szCs w:val="24"/>
          <w:lang w:val="ru-RU"/>
        </w:rPr>
        <w:t>5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</w:t>
      </w:r>
      <w:r>
        <w:rPr>
          <w:rStyle w:val="1"/>
          <w:rFonts w:ascii="Times New Roman" w:hAnsi="Times New Roman"/>
          <w:sz w:val="24"/>
          <w:szCs w:val="24"/>
          <w:lang w:val="ru-RU"/>
        </w:rPr>
        <w:t>3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 Подрядчик гарантирует Заказчику наличие у его сотрудников соответствующего опыта работы, а также всех документов, необходимых для осуществления данного вида работ и несет ответственность в полном объеме убытков Заказчика, вызванных несоблюдением данных гарантий.</w:t>
      </w:r>
    </w:p>
    <w:p w14:paraId="2BA9A053" w14:textId="671C7D08" w:rsidR="00853FD0" w:rsidRPr="00853FD0" w:rsidRDefault="00170B42" w:rsidP="00997212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lang w:val="ru-RU"/>
        </w:rPr>
      </w:pPr>
      <w:r>
        <w:rPr>
          <w:rStyle w:val="1"/>
          <w:rFonts w:ascii="Times New Roman" w:hAnsi="Times New Roman"/>
          <w:sz w:val="24"/>
          <w:szCs w:val="24"/>
          <w:lang w:val="ru-RU"/>
        </w:rPr>
        <w:t>5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</w:t>
      </w:r>
      <w:r>
        <w:rPr>
          <w:rStyle w:val="1"/>
          <w:rFonts w:ascii="Times New Roman" w:hAnsi="Times New Roman"/>
          <w:sz w:val="24"/>
          <w:szCs w:val="24"/>
          <w:lang w:val="ru-RU"/>
        </w:rPr>
        <w:t>4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 Вред, причиненный жизни, здоровью или имуществу Заказчика и иных лиц в ходе выполнения работ Подрядчиком, подлежит возмещению в соответствии с требованиями Гражданского кодекса Российской Федерации.</w:t>
      </w:r>
    </w:p>
    <w:p w14:paraId="25786414" w14:textId="2822806D" w:rsidR="00853FD0" w:rsidRPr="00853FD0" w:rsidRDefault="00170B42" w:rsidP="00997212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lang w:val="ru-RU"/>
        </w:rPr>
      </w:pPr>
      <w:r>
        <w:rPr>
          <w:rStyle w:val="1"/>
          <w:rFonts w:ascii="Times New Roman" w:hAnsi="Times New Roman"/>
          <w:sz w:val="24"/>
          <w:szCs w:val="24"/>
          <w:lang w:val="ru-RU"/>
        </w:rPr>
        <w:t>5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</w:t>
      </w:r>
      <w:r>
        <w:rPr>
          <w:rStyle w:val="1"/>
          <w:rFonts w:ascii="Times New Roman" w:hAnsi="Times New Roman"/>
          <w:sz w:val="24"/>
          <w:szCs w:val="24"/>
          <w:lang w:val="ru-RU"/>
        </w:rPr>
        <w:t>5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 Подрядчик гарантирует своевременное предоставление необходимой и достоверной информации о выполняемых работах.</w:t>
      </w:r>
    </w:p>
    <w:p w14:paraId="16A4082B" w14:textId="071897B4" w:rsidR="00853FD0" w:rsidRDefault="00170B42" w:rsidP="00997212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lang w:val="ru-RU"/>
        </w:rPr>
      </w:pPr>
      <w:r>
        <w:rPr>
          <w:rStyle w:val="1"/>
          <w:rFonts w:ascii="Times New Roman" w:hAnsi="Times New Roman"/>
          <w:sz w:val="24"/>
          <w:szCs w:val="24"/>
          <w:lang w:val="ru-RU"/>
        </w:rPr>
        <w:t>5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</w:t>
      </w:r>
      <w:r>
        <w:rPr>
          <w:rStyle w:val="1"/>
          <w:rFonts w:ascii="Times New Roman" w:hAnsi="Times New Roman"/>
          <w:sz w:val="24"/>
          <w:szCs w:val="24"/>
          <w:lang w:val="ru-RU"/>
        </w:rPr>
        <w:t>6</w:t>
      </w:r>
      <w:r w:rsidR="00853FD0" w:rsidRPr="00853FD0">
        <w:rPr>
          <w:rStyle w:val="1"/>
          <w:rFonts w:ascii="Times New Roman" w:hAnsi="Times New Roman"/>
          <w:sz w:val="24"/>
          <w:szCs w:val="24"/>
          <w:lang w:val="ru-RU"/>
        </w:rPr>
        <w:t>. Подрядчик гарантирует Заказчику наличие специальных разрешений (лицензий), сертификатов на оборудование, используемое при выполнении работ по настоящему Контракту, а также его безопасность для третьих лиц и несет ответственность в полном объеме убытков Заказчиком, вызванных несоблюдением данных гарантий.</w:t>
      </w:r>
    </w:p>
    <w:p w14:paraId="15FC1ADD" w14:textId="77777777" w:rsidR="00235D68" w:rsidRPr="00853FD0" w:rsidRDefault="00235D68" w:rsidP="00853FD0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lang w:val="ru-RU"/>
        </w:rPr>
      </w:pPr>
    </w:p>
    <w:p w14:paraId="7A4D3A27" w14:textId="77777777" w:rsidR="009E2CB4" w:rsidRPr="004E3155" w:rsidRDefault="00C71B79" w:rsidP="004A0699">
      <w:pPr>
        <w:pStyle w:val="a3"/>
        <w:spacing w:after="0"/>
        <w:ind w:right="23" w:firstLine="567"/>
        <w:jc w:val="both"/>
        <w:rPr>
          <w:rStyle w:val="1"/>
          <w:b/>
          <w:sz w:val="24"/>
          <w:szCs w:val="24"/>
          <w:u w:val="single"/>
        </w:rPr>
      </w:pPr>
      <w:r w:rsidRPr="004E3155">
        <w:rPr>
          <w:rStyle w:val="1"/>
          <w:b/>
          <w:sz w:val="24"/>
          <w:szCs w:val="24"/>
          <w:u w:val="single"/>
        </w:rPr>
        <w:t>6</w:t>
      </w:r>
      <w:r w:rsidR="009E2CB4" w:rsidRPr="004E3155">
        <w:rPr>
          <w:rStyle w:val="1"/>
          <w:b/>
          <w:sz w:val="24"/>
          <w:szCs w:val="24"/>
          <w:u w:val="single"/>
        </w:rPr>
        <w:t>. Требования к безопасности выполнения работ</w:t>
      </w:r>
    </w:p>
    <w:p w14:paraId="7FBCEC3D" w14:textId="770AFC56" w:rsidR="009E2CB4" w:rsidRPr="004E3155" w:rsidRDefault="00C71B79" w:rsidP="004A0699">
      <w:pPr>
        <w:pStyle w:val="a3"/>
        <w:spacing w:after="0"/>
        <w:ind w:right="23" w:firstLine="567"/>
        <w:jc w:val="both"/>
      </w:pPr>
      <w:r w:rsidRPr="004E3155">
        <w:rPr>
          <w:rStyle w:val="1"/>
          <w:sz w:val="24"/>
          <w:szCs w:val="24"/>
        </w:rPr>
        <w:t>6</w:t>
      </w:r>
      <w:r w:rsidR="009E2CB4" w:rsidRPr="004E3155">
        <w:rPr>
          <w:rStyle w:val="1"/>
          <w:sz w:val="24"/>
          <w:szCs w:val="24"/>
        </w:rPr>
        <w:t>.1.</w:t>
      </w:r>
      <w:r w:rsidR="009E2CB4" w:rsidRPr="004E3155">
        <w:t xml:space="preserve"> Выполняемые работы</w:t>
      </w:r>
      <w:r w:rsidR="00CB39CA">
        <w:t>, поставляемый Товар</w:t>
      </w:r>
      <w:r w:rsidR="009E2CB4" w:rsidRPr="004E3155">
        <w:t xml:space="preserve"> должны отвечать требованиям качества, безопасности жизни и здоровья, охраны окружающей среды (санитарным нормам и правилам, государственным стандартам), а также требованиям сертификации, безопасности, лицензирования, если такие требования предъявляются к соответствующим работам законодательством Российской Федерации</w:t>
      </w:r>
    </w:p>
    <w:p w14:paraId="0DBFECF4" w14:textId="61186C85" w:rsidR="009E2CB4" w:rsidRDefault="00C71B79" w:rsidP="004A069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4E3155">
        <w:rPr>
          <w:rFonts w:ascii="Times New Roman" w:hAnsi="Times New Roman"/>
          <w:sz w:val="24"/>
          <w:szCs w:val="24"/>
          <w:lang w:val="ru-RU"/>
        </w:rPr>
        <w:t>6</w:t>
      </w:r>
      <w:r w:rsidR="009E2CB4" w:rsidRPr="004E3155">
        <w:rPr>
          <w:rFonts w:ascii="Times New Roman" w:hAnsi="Times New Roman"/>
          <w:sz w:val="24"/>
          <w:szCs w:val="24"/>
          <w:lang w:val="ru-RU"/>
        </w:rPr>
        <w:t>.2. Подрядчик самостоятельно осуществляет контроль за соблюдением требований безопасности по охране труда в момент выполнения работ.</w:t>
      </w:r>
    </w:p>
    <w:p w14:paraId="010807E8" w14:textId="62B551D0" w:rsidR="00EF265A" w:rsidRDefault="00D10BC4" w:rsidP="004A0699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10BC4">
        <w:rPr>
          <w:rFonts w:ascii="Times New Roman" w:hAnsi="Times New Roman"/>
          <w:sz w:val="24"/>
          <w:szCs w:val="24"/>
          <w:lang w:val="ru-RU"/>
        </w:rPr>
        <w:t>6.3. Ответственность за соблюдением норм и правил по технике безопасности и пожарной безопасности при выполнении работ возлагается на Подрядчика.</w:t>
      </w:r>
    </w:p>
    <w:p w14:paraId="7742B48A" w14:textId="77777777" w:rsidR="00B77802" w:rsidRPr="004E3155" w:rsidRDefault="00B77802" w:rsidP="004A0699">
      <w:pPr>
        <w:pStyle w:val="a5"/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4"/>
          <w:szCs w:val="24"/>
          <w:shd w:val="clear" w:color="auto" w:fill="auto"/>
          <w:lang w:val="ru-RU"/>
        </w:rPr>
      </w:pPr>
    </w:p>
    <w:p w14:paraId="16F20BCF" w14:textId="77777777" w:rsidR="009E2CB4" w:rsidRPr="004E3155" w:rsidRDefault="00C71B79" w:rsidP="004A0699">
      <w:pPr>
        <w:pStyle w:val="a3"/>
        <w:spacing w:after="0"/>
        <w:ind w:right="23" w:firstLine="567"/>
        <w:jc w:val="both"/>
        <w:rPr>
          <w:rStyle w:val="1"/>
          <w:b/>
          <w:sz w:val="24"/>
          <w:szCs w:val="24"/>
          <w:u w:val="single"/>
        </w:rPr>
      </w:pPr>
      <w:r w:rsidRPr="004E3155">
        <w:rPr>
          <w:rStyle w:val="1"/>
          <w:b/>
          <w:sz w:val="24"/>
          <w:szCs w:val="24"/>
          <w:u w:val="single"/>
        </w:rPr>
        <w:t>7</w:t>
      </w:r>
      <w:r w:rsidR="009E2CB4" w:rsidRPr="004E3155">
        <w:rPr>
          <w:rStyle w:val="1"/>
          <w:b/>
          <w:sz w:val="24"/>
          <w:szCs w:val="24"/>
          <w:u w:val="single"/>
        </w:rPr>
        <w:t>. Требования к используемым материалам и оборудованию</w:t>
      </w:r>
    </w:p>
    <w:p w14:paraId="5EBBBC65" w14:textId="55FD4D39" w:rsidR="009E2CB4" w:rsidRDefault="00C71B79" w:rsidP="004A0699">
      <w:pPr>
        <w:pStyle w:val="a3"/>
        <w:spacing w:after="0"/>
        <w:ind w:right="23" w:firstLine="567"/>
        <w:jc w:val="both"/>
      </w:pPr>
      <w:r w:rsidRPr="004E3155">
        <w:rPr>
          <w:rStyle w:val="1"/>
          <w:sz w:val="24"/>
          <w:szCs w:val="24"/>
        </w:rPr>
        <w:t>7</w:t>
      </w:r>
      <w:r w:rsidR="009E2CB4" w:rsidRPr="004E3155">
        <w:rPr>
          <w:rStyle w:val="1"/>
          <w:sz w:val="24"/>
          <w:szCs w:val="24"/>
        </w:rPr>
        <w:t xml:space="preserve">.1. </w:t>
      </w:r>
      <w:r w:rsidR="009E2CB4" w:rsidRPr="004E3155">
        <w:t xml:space="preserve">Сырьё и/или материалы, используемые при выполнении работ, должны быть безопасными для здоровья человека и окружающей среды. </w:t>
      </w:r>
    </w:p>
    <w:p w14:paraId="7BCA06D0" w14:textId="6BFDF2CF" w:rsidR="00EF265A" w:rsidRDefault="00EF265A" w:rsidP="004A0699">
      <w:pPr>
        <w:pStyle w:val="a3"/>
        <w:spacing w:after="0"/>
        <w:ind w:right="23" w:firstLine="567"/>
        <w:jc w:val="both"/>
        <w:rPr>
          <w:rStyle w:val="1"/>
          <w:sz w:val="24"/>
          <w:szCs w:val="24"/>
          <w:shd w:val="clear" w:color="auto" w:fill="auto"/>
        </w:rPr>
      </w:pPr>
      <w:r>
        <w:rPr>
          <w:rStyle w:val="1"/>
          <w:sz w:val="24"/>
          <w:szCs w:val="24"/>
          <w:shd w:val="clear" w:color="auto" w:fill="auto"/>
        </w:rPr>
        <w:t>7.</w:t>
      </w:r>
      <w:r w:rsidR="00A573B0">
        <w:rPr>
          <w:rStyle w:val="1"/>
          <w:sz w:val="24"/>
          <w:szCs w:val="24"/>
          <w:shd w:val="clear" w:color="auto" w:fill="auto"/>
        </w:rPr>
        <w:t>2</w:t>
      </w:r>
      <w:r>
        <w:rPr>
          <w:rStyle w:val="1"/>
          <w:sz w:val="24"/>
          <w:szCs w:val="24"/>
          <w:shd w:val="clear" w:color="auto" w:fill="auto"/>
        </w:rPr>
        <w:t xml:space="preserve">. </w:t>
      </w:r>
      <w:r w:rsidRPr="00EF265A">
        <w:rPr>
          <w:rStyle w:val="1"/>
          <w:sz w:val="24"/>
          <w:szCs w:val="24"/>
          <w:shd w:val="clear" w:color="auto" w:fill="auto"/>
        </w:rPr>
        <w:t>Используем</w:t>
      </w:r>
      <w:r w:rsidR="008E6B2D">
        <w:rPr>
          <w:rStyle w:val="1"/>
          <w:sz w:val="24"/>
          <w:szCs w:val="24"/>
          <w:shd w:val="clear" w:color="auto" w:fill="auto"/>
        </w:rPr>
        <w:t>ые инструменты, конструкции,</w:t>
      </w:r>
      <w:r w:rsidRPr="00EF265A">
        <w:rPr>
          <w:rStyle w:val="1"/>
          <w:sz w:val="24"/>
          <w:szCs w:val="24"/>
          <w:shd w:val="clear" w:color="auto" w:fill="auto"/>
        </w:rPr>
        <w:t xml:space="preserve"> </w:t>
      </w:r>
      <w:r w:rsidR="008E6B2D">
        <w:rPr>
          <w:rStyle w:val="1"/>
          <w:sz w:val="24"/>
          <w:szCs w:val="24"/>
          <w:shd w:val="clear" w:color="auto" w:fill="auto"/>
        </w:rPr>
        <w:t xml:space="preserve">профессиональное </w:t>
      </w:r>
      <w:r w:rsidRPr="00EF265A">
        <w:rPr>
          <w:rStyle w:val="1"/>
          <w:sz w:val="24"/>
          <w:szCs w:val="24"/>
          <w:shd w:val="clear" w:color="auto" w:fill="auto"/>
        </w:rPr>
        <w:t>оборудование должн</w:t>
      </w:r>
      <w:r w:rsidR="008E6B2D">
        <w:rPr>
          <w:rStyle w:val="1"/>
          <w:sz w:val="24"/>
          <w:szCs w:val="24"/>
          <w:shd w:val="clear" w:color="auto" w:fill="auto"/>
        </w:rPr>
        <w:t>ы</w:t>
      </w:r>
      <w:r w:rsidRPr="00EF265A">
        <w:rPr>
          <w:rStyle w:val="1"/>
          <w:sz w:val="24"/>
          <w:szCs w:val="24"/>
          <w:shd w:val="clear" w:color="auto" w:fill="auto"/>
        </w:rPr>
        <w:t xml:space="preserve"> соответствовать требованиям охраны труда, техники безопасности и электробезопасности.</w:t>
      </w:r>
    </w:p>
    <w:p w14:paraId="18BF8866" w14:textId="77777777" w:rsidR="00B77802" w:rsidRPr="004E3155" w:rsidRDefault="00B77802" w:rsidP="004A0699">
      <w:pPr>
        <w:pStyle w:val="a3"/>
        <w:spacing w:after="0"/>
        <w:ind w:right="23" w:firstLine="567"/>
        <w:jc w:val="both"/>
        <w:rPr>
          <w:rStyle w:val="1"/>
          <w:sz w:val="24"/>
          <w:szCs w:val="24"/>
          <w:shd w:val="clear" w:color="auto" w:fill="auto"/>
        </w:rPr>
      </w:pPr>
    </w:p>
    <w:p w14:paraId="6337515F" w14:textId="77777777" w:rsidR="009E2CB4" w:rsidRPr="004E3155" w:rsidRDefault="00C71B79" w:rsidP="004A0699">
      <w:pPr>
        <w:pStyle w:val="a3"/>
        <w:spacing w:after="0"/>
        <w:ind w:right="23" w:firstLine="567"/>
        <w:jc w:val="both"/>
        <w:rPr>
          <w:rStyle w:val="1"/>
          <w:b/>
          <w:sz w:val="24"/>
          <w:szCs w:val="24"/>
          <w:u w:val="single"/>
        </w:rPr>
      </w:pPr>
      <w:r w:rsidRPr="004E3155">
        <w:rPr>
          <w:rStyle w:val="1"/>
          <w:b/>
          <w:sz w:val="24"/>
          <w:szCs w:val="24"/>
          <w:u w:val="single"/>
        </w:rPr>
        <w:t>8</w:t>
      </w:r>
      <w:r w:rsidR="009E2CB4" w:rsidRPr="004E3155">
        <w:rPr>
          <w:rStyle w:val="1"/>
          <w:b/>
          <w:sz w:val="24"/>
          <w:szCs w:val="24"/>
          <w:u w:val="single"/>
        </w:rPr>
        <w:t>. Перечень нормативных правовых и нормативных технических актов</w:t>
      </w:r>
    </w:p>
    <w:p w14:paraId="6EB090F7" w14:textId="0858D81A" w:rsidR="00B227AA" w:rsidRDefault="00EF265A" w:rsidP="00EE58F0">
      <w:pPr>
        <w:pStyle w:val="a3"/>
        <w:spacing w:after="0"/>
        <w:ind w:right="23" w:firstLine="567"/>
        <w:jc w:val="both"/>
      </w:pPr>
      <w:r>
        <w:t xml:space="preserve">8.1. </w:t>
      </w:r>
      <w:r w:rsidR="00B227AA">
        <w:t>Подрядчик выполняет работы</w:t>
      </w:r>
      <w:r w:rsidR="00B227AA" w:rsidRPr="00B227AA">
        <w:t xml:space="preserve"> в строгом соответствии с действующими федеральными законами, </w:t>
      </w:r>
      <w:r w:rsidR="00273994">
        <w:t xml:space="preserve">правилами, </w:t>
      </w:r>
      <w:r w:rsidR="00B227AA" w:rsidRPr="00B227AA">
        <w:t>нормативными правовыми актами Российской Федерации и города Москвы, в том числе:</w:t>
      </w:r>
    </w:p>
    <w:p w14:paraId="618F8EF5" w14:textId="77777777" w:rsidR="00C20F2A" w:rsidRDefault="00C20F2A" w:rsidP="00A20712">
      <w:pPr>
        <w:pStyle w:val="a3"/>
        <w:spacing w:after="0"/>
        <w:ind w:right="23" w:firstLine="567"/>
        <w:jc w:val="both"/>
      </w:pPr>
      <w:r>
        <w:t>- Федеральный закон от 27.12.2002 № 184-ФЗ «О техническом регулировании»;</w:t>
      </w:r>
    </w:p>
    <w:p w14:paraId="77B254DD" w14:textId="5B6C2BA3" w:rsidR="00C20F2A" w:rsidRDefault="00C20F2A" w:rsidP="00A20712">
      <w:pPr>
        <w:pStyle w:val="a3"/>
        <w:spacing w:after="0"/>
        <w:ind w:right="23" w:firstLine="567"/>
        <w:jc w:val="both"/>
      </w:pPr>
      <w:r>
        <w:t>- Федеральный закон Российской Федерации от 22.07.2008 № 123-ФЗ «Технический регламент о требованиях пожарной безопасности».</w:t>
      </w:r>
    </w:p>
    <w:p w14:paraId="6EA52198" w14:textId="46EFC701" w:rsidR="008E6B2D" w:rsidRDefault="008E6B2D" w:rsidP="00A20712">
      <w:pPr>
        <w:pStyle w:val="a3"/>
        <w:spacing w:after="0"/>
        <w:ind w:right="23" w:firstLine="567"/>
        <w:jc w:val="both"/>
      </w:pPr>
      <w:r>
        <w:t xml:space="preserve">- Решение Комиссии Таможенного союза от 16 августа 2011 г. </w:t>
      </w:r>
      <w:r w:rsidR="00C20F2A">
        <w:t>№</w:t>
      </w:r>
      <w:r>
        <w:t xml:space="preserve"> 768 «О принятии технического регламента Таможенного союза «О безопасности низковольтного оборудования»;</w:t>
      </w:r>
    </w:p>
    <w:p w14:paraId="5006AFF7" w14:textId="46DE7513" w:rsidR="008E6B2D" w:rsidRDefault="008E6B2D" w:rsidP="00A20712">
      <w:pPr>
        <w:pStyle w:val="a3"/>
        <w:spacing w:after="0"/>
        <w:ind w:right="23" w:firstLine="567"/>
        <w:jc w:val="both"/>
      </w:pPr>
      <w:r>
        <w:t xml:space="preserve">- Решение Комиссии Таможенного союза от 9 декабря 2011 г. </w:t>
      </w:r>
      <w:r w:rsidR="00C20F2A">
        <w:t>№</w:t>
      </w:r>
      <w:r>
        <w:t xml:space="preserve"> 879 «О принятии технического регламента Таможенного союза «Электромагнитная совместимость технических средств»; </w:t>
      </w:r>
    </w:p>
    <w:p w14:paraId="39AB5543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51558-2014 «Средства и системы охранные телевизионные. Классификация. Общие технические требования. Методы испытаний» для добровольного применения;</w:t>
      </w:r>
    </w:p>
    <w:p w14:paraId="0775138B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14254-2015 (IEC 60529:2013) «Степени защиты, обеспечиваемые оболочками (Код IP)»;</w:t>
      </w:r>
    </w:p>
    <w:p w14:paraId="317B7245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№ 1, 2, 3, 4, 5);</w:t>
      </w:r>
    </w:p>
    <w:p w14:paraId="69F20D7B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31565-2012 Кабельные изделия. Требования пожарной безопасности;</w:t>
      </w:r>
    </w:p>
    <w:p w14:paraId="05FC153C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IEC 62262-2015 Электрооборудование. Степени защиты, обеспечиваемой оболочками от наружного механического удара (код IK);</w:t>
      </w:r>
    </w:p>
    <w:p w14:paraId="32C74157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50571.3-2009 (МЭК 60364-4-41:2005) Электроустановки низковольтные. Часть 4-41. Требования для обеспечения безопасности. Защита от поражения электрическим током;</w:t>
      </w:r>
    </w:p>
    <w:p w14:paraId="21227655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52551-2016 Системы охраны и безопасности. Термины и определения;</w:t>
      </w:r>
    </w:p>
    <w:p w14:paraId="4222588C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53704-2009 Системы безопасности комплексные и интегрированные. Общие технические требования;</w:t>
      </w:r>
    </w:p>
    <w:p w14:paraId="3AABB925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МЭК 60065-2002 Аудио-, видео- и аналогичная электронная аппаратура. Требования безопасности;</w:t>
      </w:r>
    </w:p>
    <w:p w14:paraId="68EA8273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МЭК 61386.1-2014 Трубные системы для прокладки кабелей. Часть 1. Общие требования;</w:t>
      </w:r>
    </w:p>
    <w:p w14:paraId="079B76F5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51558-2014 Средства и системы охранные телевизионные. Классификация. Общие технические требования. Методы испытаний;</w:t>
      </w:r>
    </w:p>
    <w:p w14:paraId="722F4E2C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53245-2008 Информационные технологии (ИТ). Системы кабельные структурированные. Монтаж основных узлов системы. Методы испытания;</w:t>
      </w:r>
    </w:p>
    <w:p w14:paraId="1BD6DE87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53246-2008 Информационные технологии (ИТ). Системы кабельные структурированные. Проектирование основных узлов системы. Общие требования;</w:t>
      </w:r>
    </w:p>
    <w:p w14:paraId="1D23B44A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ГОСТ Р 56553-2015 Слаботочные системы. Кабельные системы. Монтаж кабельных систем. Планирование и монтаж внутри зданий;</w:t>
      </w:r>
    </w:p>
    <w:p w14:paraId="7DC84D27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Правила технической эксплуатации электроустановок потребителей, утв. приказом Минэнерго России от 13.01.2003 № 6;</w:t>
      </w:r>
    </w:p>
    <w:p w14:paraId="0844BBF2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Правила устройства электроустановок (ПУЭ). Издание седьмое – действующие разделы и главы;</w:t>
      </w:r>
    </w:p>
    <w:p w14:paraId="4FEAE03F" w14:textId="77777777" w:rsidR="008E6B2D" w:rsidRDefault="008E6B2D" w:rsidP="00A20712">
      <w:pPr>
        <w:pStyle w:val="a3"/>
        <w:spacing w:after="0"/>
        <w:ind w:right="23" w:firstLine="567"/>
        <w:jc w:val="both"/>
      </w:pPr>
      <w:r>
        <w:t>- Правила устройства электроустановок (ПУЭ). Издание шестое – действующие разделы и главы;</w:t>
      </w:r>
    </w:p>
    <w:p w14:paraId="0127BA20" w14:textId="77777777" w:rsidR="00B16DCC" w:rsidRDefault="00B16DCC" w:rsidP="00A20712">
      <w:pPr>
        <w:pStyle w:val="a3"/>
        <w:spacing w:after="0"/>
        <w:ind w:right="23" w:firstLine="567"/>
        <w:jc w:val="both"/>
      </w:pPr>
      <w:r>
        <w:t>- СП 1.13130.2020 Системы противопожарной защиты. Эвакуационные пути и выходы (с Изменением № 1);</w:t>
      </w:r>
    </w:p>
    <w:p w14:paraId="6C1C173E" w14:textId="77777777" w:rsidR="00B16DCC" w:rsidRDefault="00B16DCC" w:rsidP="00A20712">
      <w:pPr>
        <w:pStyle w:val="a3"/>
        <w:spacing w:after="0"/>
        <w:ind w:right="23" w:firstLine="567"/>
        <w:jc w:val="both"/>
      </w:pPr>
      <w:r>
        <w:t>- СП 76.13330.2016 «СНиП 3.05.06-85 Электротехнические устройства»;</w:t>
      </w:r>
    </w:p>
    <w:p w14:paraId="00A9A69C" w14:textId="781737BE" w:rsidR="008E6B2D" w:rsidRDefault="008E6B2D" w:rsidP="00A20712">
      <w:pPr>
        <w:pStyle w:val="a3"/>
        <w:spacing w:after="0"/>
        <w:ind w:right="23" w:firstLine="567"/>
        <w:jc w:val="both"/>
      </w:pPr>
      <w:r>
        <w:t>- Регламент передачи информации об объектах видеонаблюдения в государственную информационную систему «Единый центр хранения и обработки данных», утвержденный распоряжением Департамента информационных технологий города Москвы от 31.07.2015 № 64-16-241/15</w:t>
      </w:r>
      <w:r w:rsidR="00A20712">
        <w:t>.</w:t>
      </w:r>
    </w:p>
    <w:p w14:paraId="40B03DD2" w14:textId="77777777" w:rsidR="00B16DCC" w:rsidRDefault="00B16DCC" w:rsidP="009E2CB4">
      <w:pPr>
        <w:pStyle w:val="a7"/>
        <w:ind w:left="360"/>
        <w:rPr>
          <w:b/>
          <w:szCs w:val="24"/>
        </w:rPr>
      </w:pPr>
    </w:p>
    <w:p w14:paraId="01C88346" w14:textId="077222DD" w:rsidR="009E2CB4" w:rsidRPr="004E3155" w:rsidRDefault="009E2CB4" w:rsidP="009E2CB4">
      <w:pPr>
        <w:pStyle w:val="a7"/>
        <w:ind w:left="360"/>
        <w:rPr>
          <w:b/>
          <w:szCs w:val="24"/>
        </w:rPr>
      </w:pPr>
      <w:r w:rsidRPr="004E3155">
        <w:rPr>
          <w:b/>
          <w:szCs w:val="24"/>
        </w:rPr>
        <w:t xml:space="preserve">Приложения: </w:t>
      </w:r>
    </w:p>
    <w:p w14:paraId="0460D1E0" w14:textId="79AA4E70" w:rsidR="009E2CB4" w:rsidRDefault="009E2CB4" w:rsidP="00076CB8">
      <w:pPr>
        <w:pStyle w:val="a7"/>
        <w:ind w:left="360"/>
        <w:rPr>
          <w:szCs w:val="24"/>
        </w:rPr>
      </w:pPr>
      <w:r w:rsidRPr="004E3155">
        <w:rPr>
          <w:szCs w:val="24"/>
        </w:rPr>
        <w:t>Приложение № 1 к Техническому заданию «Спецификация».</w:t>
      </w:r>
    </w:p>
    <w:p w14:paraId="1590081D" w14:textId="5FE6E31C" w:rsidR="00A20712" w:rsidRDefault="00A20712" w:rsidP="00076CB8">
      <w:pPr>
        <w:pStyle w:val="a7"/>
        <w:ind w:left="360"/>
        <w:rPr>
          <w:szCs w:val="24"/>
        </w:rPr>
      </w:pPr>
      <w:r w:rsidRPr="00A20712">
        <w:rPr>
          <w:szCs w:val="24"/>
        </w:rPr>
        <w:t xml:space="preserve">Приложение № </w:t>
      </w:r>
      <w:r>
        <w:rPr>
          <w:szCs w:val="24"/>
        </w:rPr>
        <w:t>2</w:t>
      </w:r>
      <w:r w:rsidRPr="00A20712">
        <w:rPr>
          <w:szCs w:val="24"/>
        </w:rPr>
        <w:t xml:space="preserve"> к Техническому заданию «Схема установки камер в кабинете информатики».</w:t>
      </w:r>
    </w:p>
    <w:p w14:paraId="6C547CF5" w14:textId="62D912A4" w:rsidR="00A20712" w:rsidRDefault="00A20712" w:rsidP="00076CB8">
      <w:pPr>
        <w:pStyle w:val="a7"/>
        <w:ind w:left="360"/>
        <w:rPr>
          <w:szCs w:val="24"/>
        </w:rPr>
      </w:pPr>
      <w:r w:rsidRPr="00A20712">
        <w:rPr>
          <w:szCs w:val="24"/>
        </w:rPr>
        <w:t xml:space="preserve">Приложение № </w:t>
      </w:r>
      <w:r>
        <w:rPr>
          <w:szCs w:val="24"/>
        </w:rPr>
        <w:t>3</w:t>
      </w:r>
      <w:r w:rsidRPr="00A20712">
        <w:rPr>
          <w:szCs w:val="24"/>
        </w:rPr>
        <w:t xml:space="preserve"> к Техническому заданию «</w:t>
      </w:r>
      <w:r w:rsidR="00AB0F1E" w:rsidRPr="00AB0F1E">
        <w:rPr>
          <w:szCs w:val="24"/>
        </w:rPr>
        <w:t>Схема подключения оборудования в аудитории</w:t>
      </w:r>
      <w:r w:rsidRPr="00A20712">
        <w:rPr>
          <w:szCs w:val="24"/>
        </w:rPr>
        <w:t>».</w:t>
      </w:r>
    </w:p>
    <w:p w14:paraId="6D7E0DAC" w14:textId="1242DD0E" w:rsidR="00826DF0" w:rsidRDefault="00826DF0" w:rsidP="00826DF0">
      <w:pPr>
        <w:pStyle w:val="a7"/>
        <w:ind w:left="360"/>
        <w:rPr>
          <w:szCs w:val="24"/>
        </w:rPr>
      </w:pPr>
      <w:r w:rsidRPr="00A20712">
        <w:rPr>
          <w:szCs w:val="24"/>
        </w:rPr>
        <w:t xml:space="preserve">Приложение № </w:t>
      </w:r>
      <w:r>
        <w:rPr>
          <w:szCs w:val="24"/>
        </w:rPr>
        <w:t>4</w:t>
      </w:r>
      <w:r w:rsidRPr="00A20712">
        <w:rPr>
          <w:szCs w:val="24"/>
        </w:rPr>
        <w:t xml:space="preserve"> к Техническому заданию «</w:t>
      </w:r>
      <w:r w:rsidR="000341E0" w:rsidRPr="000341E0">
        <w:rPr>
          <w:szCs w:val="24"/>
        </w:rPr>
        <w:t>Разнарядка</w:t>
      </w:r>
      <w:r w:rsidRPr="00A20712">
        <w:rPr>
          <w:szCs w:val="24"/>
        </w:rPr>
        <w:t>».</w:t>
      </w:r>
    </w:p>
    <w:p w14:paraId="71939A27" w14:textId="1B74AE7F" w:rsidR="001E68C1" w:rsidRPr="00103F16" w:rsidRDefault="001E68C1" w:rsidP="001E68C1">
      <w:pPr>
        <w:pStyle w:val="a7"/>
        <w:ind w:left="360"/>
        <w:rPr>
          <w:szCs w:val="24"/>
        </w:rPr>
      </w:pPr>
      <w:r w:rsidRPr="00103F16">
        <w:rPr>
          <w:szCs w:val="24"/>
        </w:rPr>
        <w:t xml:space="preserve">Приложение № 5 к Техническому заданию «Акт ввода </w:t>
      </w:r>
      <w:r w:rsidR="00EB2F35" w:rsidRPr="00103F16">
        <w:rPr>
          <w:szCs w:val="24"/>
        </w:rPr>
        <w:t xml:space="preserve">оборудования </w:t>
      </w:r>
      <w:r w:rsidRPr="00103F16">
        <w:rPr>
          <w:szCs w:val="24"/>
        </w:rPr>
        <w:t>в эксплуатацию».</w:t>
      </w:r>
    </w:p>
    <w:p w14:paraId="2A270D52" w14:textId="468DB76A" w:rsidR="001E68C1" w:rsidRDefault="001E68C1" w:rsidP="00826DF0">
      <w:pPr>
        <w:pStyle w:val="a7"/>
        <w:ind w:left="360"/>
        <w:rPr>
          <w:szCs w:val="24"/>
        </w:rPr>
      </w:pPr>
    </w:p>
    <w:p w14:paraId="3CAD05F4" w14:textId="77777777" w:rsidR="00826DF0" w:rsidRDefault="00826DF0" w:rsidP="00076CB8">
      <w:pPr>
        <w:pStyle w:val="a7"/>
        <w:ind w:left="360"/>
        <w:rPr>
          <w:szCs w:val="24"/>
        </w:rPr>
      </w:pPr>
    </w:p>
    <w:p w14:paraId="11602FC2" w14:textId="77777777" w:rsidR="00F76E77" w:rsidRPr="004E3155" w:rsidRDefault="00F76E77" w:rsidP="009E2CB4">
      <w:pPr>
        <w:spacing w:after="0" w:line="240" w:lineRule="auto"/>
        <w:jc w:val="right"/>
        <w:rPr>
          <w:color w:val="auto"/>
          <w:sz w:val="24"/>
          <w:szCs w:val="24"/>
        </w:rPr>
      </w:pPr>
    </w:p>
    <w:p w14:paraId="168E9A4A" w14:textId="77777777" w:rsidR="005E68FF" w:rsidRDefault="005E68FF" w:rsidP="009E2CB4">
      <w:pPr>
        <w:spacing w:after="0" w:line="240" w:lineRule="auto"/>
        <w:jc w:val="center"/>
        <w:rPr>
          <w:color w:val="auto"/>
          <w:sz w:val="24"/>
          <w:szCs w:val="24"/>
        </w:rPr>
        <w:sectPr w:rsidR="005E68FF" w:rsidSect="00AB0F1E">
          <w:pgSz w:w="11906" w:h="16838"/>
          <w:pgMar w:top="567" w:right="707" w:bottom="993" w:left="1134" w:header="709" w:footer="709" w:gutter="0"/>
          <w:cols w:space="708"/>
          <w:docGrid w:linePitch="381"/>
        </w:sectPr>
      </w:pPr>
    </w:p>
    <w:p w14:paraId="679E6C49" w14:textId="3100683A" w:rsidR="0012698A" w:rsidRDefault="0012698A" w:rsidP="0012698A">
      <w:pPr>
        <w:spacing w:after="0" w:line="240" w:lineRule="auto"/>
        <w:jc w:val="right"/>
        <w:rPr>
          <w:color w:val="auto"/>
          <w:sz w:val="24"/>
          <w:szCs w:val="24"/>
        </w:rPr>
      </w:pPr>
      <w:r w:rsidRPr="0012698A">
        <w:rPr>
          <w:color w:val="auto"/>
          <w:sz w:val="24"/>
          <w:szCs w:val="24"/>
        </w:rPr>
        <w:t>Приложение № 1 к Техническому заданию</w:t>
      </w:r>
    </w:p>
    <w:p w14:paraId="46528E81" w14:textId="54E36CF0" w:rsidR="00962106" w:rsidRDefault="009E2CB4" w:rsidP="002443BC">
      <w:pPr>
        <w:spacing w:after="0" w:line="240" w:lineRule="auto"/>
        <w:jc w:val="center"/>
        <w:rPr>
          <w:color w:val="auto"/>
          <w:sz w:val="24"/>
          <w:szCs w:val="24"/>
        </w:rPr>
      </w:pPr>
      <w:r w:rsidRPr="004E3155">
        <w:rPr>
          <w:color w:val="auto"/>
          <w:sz w:val="24"/>
          <w:szCs w:val="24"/>
        </w:rPr>
        <w:t>СПЕЦИФИКАЦИЯ</w:t>
      </w:r>
    </w:p>
    <w:p w14:paraId="33D71D49" w14:textId="5E8B5B26" w:rsidR="005269BA" w:rsidRDefault="005269BA" w:rsidP="002443BC">
      <w:pPr>
        <w:spacing w:after="0" w:line="240" w:lineRule="auto"/>
        <w:jc w:val="center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634"/>
        <w:gridCol w:w="1119"/>
        <w:gridCol w:w="3692"/>
        <w:gridCol w:w="567"/>
        <w:gridCol w:w="849"/>
        <w:gridCol w:w="2980"/>
        <w:gridCol w:w="709"/>
        <w:gridCol w:w="1273"/>
        <w:gridCol w:w="852"/>
        <w:gridCol w:w="991"/>
        <w:gridCol w:w="988"/>
      </w:tblGrid>
      <w:tr w:rsidR="004579CE" w:rsidRPr="00A15599" w14:paraId="0A054B22" w14:textId="77777777" w:rsidTr="00D44244">
        <w:trPr>
          <w:trHeight w:val="443"/>
        </w:trPr>
        <w:tc>
          <w:tcPr>
            <w:tcW w:w="166" w:type="pct"/>
            <w:vMerge w:val="restart"/>
            <w:shd w:val="clear" w:color="auto" w:fill="auto"/>
            <w:vAlign w:val="center"/>
            <w:hideMark/>
          </w:tcPr>
          <w:p w14:paraId="229F00D7" w14:textId="5E8B5B26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78" w:type="pct"/>
            <w:gridSpan w:val="2"/>
            <w:vMerge w:val="restart"/>
            <w:vAlign w:val="center"/>
          </w:tcPr>
          <w:p w14:paraId="48F00056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Наименование выполняемой работы</w:t>
            </w:r>
          </w:p>
        </w:tc>
        <w:tc>
          <w:tcPr>
            <w:tcW w:w="1218" w:type="pct"/>
            <w:vMerge w:val="restart"/>
            <w:vAlign w:val="center"/>
          </w:tcPr>
          <w:p w14:paraId="1AE1E108" w14:textId="5E11D958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D507F">
              <w:rPr>
                <w:b/>
                <w:bCs/>
                <w:color w:val="auto"/>
                <w:sz w:val="20"/>
                <w:szCs w:val="20"/>
              </w:rPr>
              <w:t>Выполнение работ включает в себя</w:t>
            </w:r>
          </w:p>
        </w:tc>
        <w:tc>
          <w:tcPr>
            <w:tcW w:w="1684" w:type="pct"/>
            <w:gridSpan w:val="4"/>
            <w:vAlign w:val="center"/>
          </w:tcPr>
          <w:p w14:paraId="3A49C0FA" w14:textId="61587DE0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Состав комплекта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3A7D1994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14:paraId="6C4B05AD" w14:textId="5C12FEA1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Кол-во</w:t>
            </w:r>
            <w:r w:rsidR="00D4424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C74D6B">
              <w:rPr>
                <w:b/>
                <w:bCs/>
                <w:color w:val="auto"/>
                <w:sz w:val="20"/>
                <w:szCs w:val="20"/>
              </w:rPr>
              <w:t>комплектов к установке</w:t>
            </w:r>
          </w:p>
        </w:tc>
        <w:tc>
          <w:tcPr>
            <w:tcW w:w="327" w:type="pct"/>
            <w:vMerge w:val="restart"/>
            <w:vAlign w:val="center"/>
            <w:hideMark/>
          </w:tcPr>
          <w:p w14:paraId="5F66DF07" w14:textId="37E1ECF0" w:rsidR="002D507F" w:rsidRPr="00BF2D01" w:rsidRDefault="002D507F" w:rsidP="00BF2D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Цена за единицу, руб.</w:t>
            </w:r>
          </w:p>
        </w:tc>
        <w:tc>
          <w:tcPr>
            <w:tcW w:w="326" w:type="pct"/>
            <w:vMerge w:val="restart"/>
            <w:noWrap/>
            <w:vAlign w:val="center"/>
            <w:hideMark/>
          </w:tcPr>
          <w:p w14:paraId="3EC79754" w14:textId="17AB4C07" w:rsidR="002D507F" w:rsidRPr="00BF2D01" w:rsidRDefault="002D507F" w:rsidP="00BF2D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Стоимость, руб.</w:t>
            </w:r>
          </w:p>
        </w:tc>
      </w:tr>
      <w:tr w:rsidR="00F50697" w:rsidRPr="00A15599" w14:paraId="775F6D83" w14:textId="77777777" w:rsidTr="00D44244">
        <w:trPr>
          <w:trHeight w:val="846"/>
        </w:trPr>
        <w:tc>
          <w:tcPr>
            <w:tcW w:w="166" w:type="pct"/>
            <w:vMerge/>
            <w:shd w:val="clear" w:color="auto" w:fill="auto"/>
            <w:vAlign w:val="center"/>
          </w:tcPr>
          <w:p w14:paraId="0820141F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vMerge/>
            <w:vAlign w:val="center"/>
          </w:tcPr>
          <w:p w14:paraId="51B0A8A6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18" w:type="pct"/>
            <w:vMerge/>
          </w:tcPr>
          <w:p w14:paraId="3BE2825D" w14:textId="77777777" w:rsidR="002D507F" w:rsidRPr="00A15599" w:rsidRDefault="002D507F" w:rsidP="006D4AC7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7" w:type="pct"/>
          </w:tcPr>
          <w:p w14:paraId="0142DBC6" w14:textId="66829D89" w:rsidR="002D507F" w:rsidRPr="00A15599" w:rsidRDefault="002D507F" w:rsidP="006D4AC7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№</w:t>
            </w:r>
          </w:p>
        </w:tc>
        <w:tc>
          <w:tcPr>
            <w:tcW w:w="1263" w:type="pct"/>
            <w:gridSpan w:val="2"/>
            <w:shd w:val="clear" w:color="auto" w:fill="auto"/>
            <w:vAlign w:val="center"/>
          </w:tcPr>
          <w:p w14:paraId="7CF5EAE1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Наименование, описание товара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0140C389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15599">
              <w:rPr>
                <w:b/>
                <w:bCs/>
                <w:color w:val="auto"/>
                <w:sz w:val="20"/>
                <w:szCs w:val="20"/>
              </w:rPr>
              <w:t>Кол-во, шт.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2C9A1F49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2FAEF60F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</w:tcPr>
          <w:p w14:paraId="662267D0" w14:textId="77777777" w:rsidR="002D507F" w:rsidRPr="00A15599" w:rsidRDefault="002D507F" w:rsidP="006D4A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vMerge/>
            <w:noWrap/>
            <w:vAlign w:val="center"/>
          </w:tcPr>
          <w:p w14:paraId="50F58E42" w14:textId="77777777" w:rsidR="002D507F" w:rsidRPr="00A15599" w:rsidRDefault="002D507F" w:rsidP="006D4A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0697" w:rsidRPr="00A15599" w14:paraId="049F52C1" w14:textId="77777777" w:rsidTr="00770195">
        <w:trPr>
          <w:trHeight w:val="20"/>
        </w:trPr>
        <w:tc>
          <w:tcPr>
            <w:tcW w:w="166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14:paraId="22F93E3E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78" w:type="pct"/>
            <w:gridSpan w:val="2"/>
            <w:vMerge w:val="restart"/>
            <w:tcBorders>
              <w:bottom w:val="single" w:sz="4" w:space="0" w:color="auto"/>
            </w:tcBorders>
          </w:tcPr>
          <w:p w14:paraId="4ED5898B" w14:textId="171FB910" w:rsidR="002D507F" w:rsidRPr="00A15599" w:rsidRDefault="00BF2D01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F2D01">
              <w:rPr>
                <w:color w:val="auto"/>
                <w:sz w:val="20"/>
                <w:szCs w:val="20"/>
              </w:rPr>
              <w:t>Установка комплекта видеокамер (в</w:t>
            </w:r>
            <w:r w:rsidR="002D507F" w:rsidRPr="00A15599">
              <w:rPr>
                <w:color w:val="auto"/>
                <w:sz w:val="20"/>
                <w:szCs w:val="20"/>
              </w:rPr>
              <w:t>ыполнение работ по  монтажу коммутаторов и IP-видеокамер для обеспечения доступа к сервисам Московской электронной школы и для организации видеонаблюдения за ходом проведения диагностик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218" w:type="pct"/>
            <w:vMerge w:val="restart"/>
          </w:tcPr>
          <w:p w14:paraId="7EE381A2" w14:textId="6321028F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 xml:space="preserve">1. Подрядчик поставляет комплекты оборудования для организации видеонаблюдения с возможностью передачи изображения в ГИС "ЕЦХД", состоящие из 2-х IP камер и 1 коммутатора на 4 порта с </w:t>
            </w:r>
            <w:proofErr w:type="spellStart"/>
            <w:r w:rsidRPr="002D507F">
              <w:rPr>
                <w:color w:val="auto"/>
                <w:sz w:val="20"/>
                <w:szCs w:val="20"/>
              </w:rPr>
              <w:t>PoE</w:t>
            </w:r>
            <w:proofErr w:type="spellEnd"/>
            <w:r w:rsidRPr="002D507F">
              <w:rPr>
                <w:color w:val="auto"/>
                <w:sz w:val="20"/>
                <w:szCs w:val="20"/>
              </w:rPr>
              <w:t xml:space="preserve">, всего </w:t>
            </w:r>
            <w:r w:rsidR="005C3929">
              <w:rPr>
                <w:color w:val="auto"/>
                <w:sz w:val="20"/>
                <w:szCs w:val="20"/>
              </w:rPr>
              <w:t>3</w:t>
            </w:r>
            <w:r w:rsidRPr="002D507F">
              <w:rPr>
                <w:color w:val="auto"/>
                <w:sz w:val="20"/>
                <w:szCs w:val="20"/>
              </w:rPr>
              <w:t xml:space="preserve"> комплектов.                                                                   </w:t>
            </w:r>
          </w:p>
          <w:p w14:paraId="78F1325D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 xml:space="preserve">2. Подрядчик производит монтаж оборудования в соответствии со схемой установки камер в кабинетах (Приложение 2 к </w:t>
            </w:r>
            <w:proofErr w:type="gramStart"/>
            <w:r w:rsidRPr="002D507F">
              <w:rPr>
                <w:color w:val="auto"/>
                <w:sz w:val="20"/>
                <w:szCs w:val="20"/>
              </w:rPr>
              <w:t>ТЗ  "</w:t>
            </w:r>
            <w:proofErr w:type="gramEnd"/>
            <w:r w:rsidRPr="002D507F">
              <w:rPr>
                <w:color w:val="auto"/>
                <w:sz w:val="20"/>
                <w:szCs w:val="20"/>
              </w:rPr>
              <w:t xml:space="preserve">Схема установки камер в кабинете"). 2.1. Оборудование монтируется на потолке. Камеру необходимо размещать в углах фронтальных стен помещения. Обзор камеры должен охватывать весь класс целиком от первой до последней парты. В объектив камеры не должны попадать инородные предметы или световые потоки, способные спровоцировать засвечивание изображений. 2.2. Место установки коммутатора определяется на месте, в соответствии с конструктивными особенностями помещения, места вывода линии (при необходимости) или наличия специально отведенного места для коммутационного оборудования. 2.3. При монтаже оборудования используется кабель с характеристиками: Тип – неэкранированная витая пара, U/UTP; Категория – 5е; Количество пар проводников – 4 шт.; Тип проводников – </w:t>
            </w:r>
            <w:proofErr w:type="spellStart"/>
            <w:r w:rsidRPr="002D507F">
              <w:rPr>
                <w:color w:val="auto"/>
                <w:sz w:val="20"/>
                <w:szCs w:val="20"/>
              </w:rPr>
              <w:t>однопроволочные</w:t>
            </w:r>
            <w:proofErr w:type="spellEnd"/>
            <w:r w:rsidRPr="002D507F">
              <w:rPr>
                <w:color w:val="auto"/>
                <w:sz w:val="20"/>
                <w:szCs w:val="20"/>
              </w:rPr>
              <w:t>; Материал проводников – медь; Диаметр проводников – не менее 0,511 мм; Электрическое сопротивление проводника при 20°С – не более 95 Ом/км;</w:t>
            </w:r>
          </w:p>
          <w:p w14:paraId="58260635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Тип исполнения по ГОСТ 31565-2012 Кабельные изделия. Требования пожарной безопасности – НГ (...)-</w:t>
            </w:r>
            <w:proofErr w:type="spellStart"/>
            <w:r w:rsidRPr="002D507F">
              <w:rPr>
                <w:color w:val="auto"/>
                <w:sz w:val="20"/>
                <w:szCs w:val="20"/>
              </w:rPr>
              <w:t>LSLTx</w:t>
            </w:r>
            <w:proofErr w:type="spellEnd"/>
            <w:r w:rsidRPr="002D507F">
              <w:rPr>
                <w:color w:val="auto"/>
                <w:sz w:val="20"/>
                <w:szCs w:val="20"/>
              </w:rPr>
              <w:t xml:space="preserve"> или НГ(...)-</w:t>
            </w:r>
            <w:proofErr w:type="spellStart"/>
            <w:r w:rsidRPr="002D507F">
              <w:rPr>
                <w:color w:val="auto"/>
                <w:sz w:val="20"/>
                <w:szCs w:val="20"/>
              </w:rPr>
              <w:t>HFLTx</w:t>
            </w:r>
            <w:proofErr w:type="spellEnd"/>
            <w:r w:rsidRPr="002D507F">
              <w:rPr>
                <w:color w:val="auto"/>
                <w:sz w:val="20"/>
                <w:szCs w:val="20"/>
              </w:rPr>
              <w:t>; Соответствие стандартам: IEC 61156, IEE 802.3ab (1000BASE-T); ANSI/TIA-568-C.2, ISO/IEC 11801 (Кат. 5e/ Класс D) – требуется; Минимальная рабочая температура – не более минус 30 °С; Максимальная рабочая температура – не менее 50 °С. Схема подключения оборудования в аудитории приведена в Приложении 3 к ТЗ.                                                                                                      3. Подрядчик проводит пусконаладочные работы. 3.1. Оснащение Объекта Заказчика системой видеонаблюдения должна обеспечивать возможность:</w:t>
            </w:r>
          </w:p>
          <w:p w14:paraId="45C8F2CD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контроля в режиме реального времени обстановки, складывающейся на объектах видеонаблюдения, посредством получения видеоизображений с камер видеонаблюдения и предоставления видеоизображений оператору системы видеонаблюдения, в том числе удаленному;</w:t>
            </w:r>
          </w:p>
          <w:p w14:paraId="49176A41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записи, хранения информации не менее 30 суток и предоставления записей видеоизображений объектов видеонаблюдения операторам системы видеонаблюдения, в том числе удаленным способом;</w:t>
            </w:r>
          </w:p>
          <w:p w14:paraId="225419E7" w14:textId="41FA8CFF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интеграции системы видеонаблюдения в ЕЦХД по</w:t>
            </w:r>
            <w:r w:rsidR="00835682">
              <w:rPr>
                <w:color w:val="auto"/>
                <w:sz w:val="20"/>
                <w:szCs w:val="20"/>
              </w:rPr>
              <w:t xml:space="preserve"> первому</w:t>
            </w:r>
            <w:r w:rsidRPr="002D507F">
              <w:rPr>
                <w:color w:val="auto"/>
                <w:sz w:val="20"/>
                <w:szCs w:val="20"/>
              </w:rPr>
              <w:t xml:space="preserve"> типу в соответствие с действующим Регламентом передачи информации об объектах видеонаблюдения в государственную информационную систему «Единый центр хранения и обработки данных» из внешних систем видеонаблюдения (далее – Регламент), утвержденным распоряжением Департамента информационных технологий города Москвы от 31.07.2015 № 64-16-241/15, Распоряжение Департамента информационных технологий г. Москвы от 13.11.2020 № 64-16-613/20 «О внесении изменений в распоряжение Департамента информационных технологий города Москвы от 31 июля 2015 г. № 64-16-241/15» (вместе с «Регламентом передачи информации об объектах видеонаблюдения в государственную информационную систему «Единый центр хранения и обработки данных" из локальных систем видеонаблюдения»). 3.2. По завершению работ Подрядчик выполняет следующие мероприятия:</w:t>
            </w:r>
          </w:p>
          <w:p w14:paraId="0F72880A" w14:textId="58D55E64" w:rsid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Проводит приёмо-сдаточные испытания;</w:t>
            </w:r>
          </w:p>
          <w:p w14:paraId="0C92FDE5" w14:textId="334439C4" w:rsidR="00835682" w:rsidRPr="002D507F" w:rsidRDefault="00835682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5B0AF6">
              <w:rPr>
                <w:color w:val="auto"/>
                <w:sz w:val="20"/>
                <w:szCs w:val="20"/>
              </w:rPr>
              <w:t xml:space="preserve">Демонстрирует наличие видеоизображения с камер видеонаблюдения Конечному пользователю на объекте, после чего подписывается Акт </w:t>
            </w:r>
            <w:r>
              <w:rPr>
                <w:color w:val="auto"/>
                <w:sz w:val="20"/>
                <w:szCs w:val="20"/>
              </w:rPr>
              <w:t>ввода в эксплуатацию;</w:t>
            </w:r>
          </w:p>
          <w:p w14:paraId="37D9A84C" w14:textId="575C34B1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4. Все работы по монтажу оборудования и прокладке кабелей производятся Подрядчиком в соответствии с требованиями:</w:t>
            </w:r>
          </w:p>
          <w:p w14:paraId="341A3C15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ПУЭ (Правила устройств электроустановок);</w:t>
            </w:r>
          </w:p>
          <w:p w14:paraId="6D7FCE9D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Технической документацией заводов-изготовителей на монтируемое оборудование и материалы;</w:t>
            </w:r>
          </w:p>
          <w:p w14:paraId="5B2646D5" w14:textId="77777777" w:rsidR="002D507F" w:rsidRPr="002D507F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- Правил по технике безопасности.                                                                                                                                                                                                                                                                      5. Выполнение работ должно осуществляться специалистами соответствующих специальностей и квалификации с необходимыми допусками и разрешениями, с подтверждением квалификации, соответствующей характеру выполняемых работ, в том числе для работ на высоте.</w:t>
            </w:r>
          </w:p>
          <w:p w14:paraId="26E48CB3" w14:textId="66784580" w:rsidR="002D507F" w:rsidRPr="00A15599" w:rsidRDefault="002D507F" w:rsidP="002D507F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D507F">
              <w:rPr>
                <w:color w:val="auto"/>
                <w:sz w:val="20"/>
                <w:szCs w:val="20"/>
              </w:rPr>
              <w:t>6. В день исполнения обязательств по выполнению работ Подрядчик очищает место выполнения работ от мусора и транспортировочной упаковки.</w:t>
            </w:r>
          </w:p>
        </w:tc>
        <w:tc>
          <w:tcPr>
            <w:tcW w:w="187" w:type="pct"/>
          </w:tcPr>
          <w:p w14:paraId="710A7C19" w14:textId="7BAFEB58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A47CCC9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IP-видеокамера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F87FEAD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• Матрица, не менее: 1/3" КМОП: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Чувствительность: не хуже 0.002Лк: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Соотношение сигнал/шум: более 56дБ: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Дальность ИК подсветки, не менее: 20м: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Управление ИК подсветкой: Авто/Вручную: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Фокусное расстояние: 2.8мм (3.6мм опционально):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Угол обзора, не менее: 2.8мм: по горизонтали 101°; по вертикали 56° 3.6мм: по горизонтали 87°; по вертикали 46°: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Сжатие: H.264/H.265: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Видеопотоки: 2: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Разрешение, не менее: 1080P (1920×1080):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Частота кадров, не менее: 25к/с: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Тип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битрейта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: CBR/VBR: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Битрейт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, не менее диапазона: 32Kbps ~ 6144Kbps: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День/Ночь: Авто(ICR)/Цветной/Ч/Б: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Компенсация засветки: BLC/HLC/WDR (120dB):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Баланс белого: Авто/Вручную: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Усиление сигнала: Авто/Вручную: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Шумоподавление (DNR): 3D DNR: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Область интереса (ROI): поддерживается: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Функция “Интеллектуальная ИК подсветка” (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Smart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 xml:space="preserve"> IR): поддерживается: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Приватные зоны: До 4 зон: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Сжатие: G.711a, G.711Mu, AAC, G.726: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Сетевые выходы: RJ-45 (10/100Base-T):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Сетевые протоколы: HTTP; TCP; ARP; RTSP; SMTP; FTP; DHCP; DNS; DD NS; PPPOE; IPv4/v6;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QoS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 xml:space="preserve">;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UPnP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; NTP; RTMP: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Совместимость: ONVIF, CGI: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Аудио входы/выходы: встроенный микрофон (предпочтительно) или 1/1 порты аудио (опционально):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Слот для карты памяти: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Micro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 xml:space="preserve"> SD до 128Гб: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Питание: DC 12В,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PoE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 xml:space="preserve"> (802.3af):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Потребление: POE, не более: 8.5Вт: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Рабочие условия, не хуже: -15 ~ + 40°C, относительная влажность менее 95%: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Вандало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-защищённость, не менее: IK10: требуется соответствие</w:t>
            </w:r>
            <w:r w:rsidRPr="00A15599">
              <w:rPr>
                <w:color w:val="auto"/>
                <w:sz w:val="20"/>
                <w:szCs w:val="20"/>
              </w:rPr>
              <w:br/>
              <w:t>• Совместимость с управляющими системами государственной информационной системы «Единый центр хранения и обработки данных» по государственным контрактам в соответствии с регламентом передачи данных информации об объектах видеонаблюдения в ЕЦХД из внешних систем видеонаблюдения (утвержден распоряжением Департамента информационных технологий города Москвы от 31.07.2015 № 64-16-241/15): требуется соответствие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4F4233E0" w14:textId="595D247A" w:rsidR="002D507F" w:rsidRPr="004579CE" w:rsidRDefault="00A06C7C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97C9A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9CCEA1F" w14:textId="285D6DB3" w:rsidR="002D507F" w:rsidRPr="004579CE" w:rsidRDefault="00D44244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44244">
              <w:rPr>
                <w:b/>
                <w:bCs/>
                <w:color w:val="auto"/>
                <w:sz w:val="20"/>
                <w:szCs w:val="20"/>
              </w:rPr>
              <w:t>Условная единица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14:paraId="053E87A0" w14:textId="61D2B913" w:rsidR="002D507F" w:rsidRPr="004579CE" w:rsidRDefault="00845257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845257">
              <w:rPr>
                <w:b/>
                <w:bCs/>
                <w:color w:val="auto"/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hideMark/>
          </w:tcPr>
          <w:p w14:paraId="4AE5A8DE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A15599">
              <w:rPr>
                <w:sz w:val="20"/>
                <w:szCs w:val="20"/>
              </w:rPr>
              <w:t> </w:t>
            </w:r>
          </w:p>
        </w:tc>
        <w:tc>
          <w:tcPr>
            <w:tcW w:w="326" w:type="pct"/>
            <w:vMerge w:val="restart"/>
            <w:shd w:val="clear" w:color="auto" w:fill="auto"/>
            <w:noWrap/>
            <w:hideMark/>
          </w:tcPr>
          <w:p w14:paraId="678C18C6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5599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F50697" w:rsidRPr="00A15599" w14:paraId="23E8C654" w14:textId="77777777" w:rsidTr="00770195">
        <w:trPr>
          <w:trHeight w:val="20"/>
        </w:trPr>
        <w:tc>
          <w:tcPr>
            <w:tcW w:w="166" w:type="pct"/>
            <w:vMerge/>
            <w:shd w:val="clear" w:color="auto" w:fill="auto"/>
            <w:hideMark/>
          </w:tcPr>
          <w:p w14:paraId="6F365C06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vMerge/>
          </w:tcPr>
          <w:p w14:paraId="13754EF0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pct"/>
            <w:vMerge/>
          </w:tcPr>
          <w:p w14:paraId="13C28BC6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7" w:type="pct"/>
          </w:tcPr>
          <w:p w14:paraId="1662114D" w14:textId="28F68113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80" w:type="pct"/>
            <w:shd w:val="clear" w:color="auto" w:fill="auto"/>
            <w:hideMark/>
          </w:tcPr>
          <w:p w14:paraId="4B3E6EB8" w14:textId="77777777" w:rsidR="002D507F" w:rsidRPr="00A15599" w:rsidRDefault="002D507F" w:rsidP="006D4AC7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Коммутатор</w:t>
            </w:r>
          </w:p>
        </w:tc>
        <w:tc>
          <w:tcPr>
            <w:tcW w:w="983" w:type="pct"/>
            <w:shd w:val="clear" w:color="auto" w:fill="auto"/>
            <w:hideMark/>
          </w:tcPr>
          <w:p w14:paraId="352A6814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A15599">
              <w:rPr>
                <w:color w:val="auto"/>
                <w:sz w:val="20"/>
                <w:szCs w:val="20"/>
              </w:rPr>
              <w:t>• Исполнение: настольный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Поддержка стандартов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PoE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: IEEE802.3af (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PoE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), IEEE802.3at (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PoE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+)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Количество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PoE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 xml:space="preserve"> портов, не менее: 4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Количество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Uplink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 xml:space="preserve"> портов, не менее: 2</w:t>
            </w:r>
            <w:r w:rsidRPr="00A15599">
              <w:rPr>
                <w:color w:val="auto"/>
                <w:sz w:val="20"/>
                <w:szCs w:val="20"/>
              </w:rPr>
              <w:br/>
              <w:t xml:space="preserve">• Бюджет </w:t>
            </w:r>
            <w:proofErr w:type="spellStart"/>
            <w:r w:rsidRPr="00A15599">
              <w:rPr>
                <w:color w:val="auto"/>
                <w:sz w:val="20"/>
                <w:szCs w:val="20"/>
              </w:rPr>
              <w:t>PoE</w:t>
            </w:r>
            <w:proofErr w:type="spellEnd"/>
            <w:r w:rsidRPr="00A15599">
              <w:rPr>
                <w:color w:val="auto"/>
                <w:sz w:val="20"/>
                <w:szCs w:val="20"/>
              </w:rPr>
              <w:t>, не менее: 55Вт</w:t>
            </w:r>
            <w:r w:rsidRPr="00A15599">
              <w:rPr>
                <w:color w:val="auto"/>
                <w:sz w:val="20"/>
                <w:szCs w:val="20"/>
              </w:rPr>
              <w:br/>
              <w:t>• Питание: ~220В</w:t>
            </w:r>
          </w:p>
        </w:tc>
        <w:tc>
          <w:tcPr>
            <w:tcW w:w="234" w:type="pct"/>
            <w:shd w:val="clear" w:color="auto" w:fill="auto"/>
            <w:hideMark/>
          </w:tcPr>
          <w:p w14:paraId="36E79BEF" w14:textId="2F66F439" w:rsidR="002D507F" w:rsidRPr="00297C9A" w:rsidRDefault="00DB5C10" w:rsidP="006D4AC7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297C9A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20" w:type="pct"/>
            <w:vMerge/>
            <w:vAlign w:val="center"/>
            <w:hideMark/>
          </w:tcPr>
          <w:p w14:paraId="6E560367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14:paraId="74CD6F9D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14:paraId="083FDB24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14:paraId="14C6A65C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D507F" w:rsidRPr="00A15599" w14:paraId="3D9DF7DA" w14:textId="77777777" w:rsidTr="00D44244">
        <w:trPr>
          <w:trHeight w:val="20"/>
        </w:trPr>
        <w:tc>
          <w:tcPr>
            <w:tcW w:w="375" w:type="pct"/>
            <w:gridSpan w:val="2"/>
          </w:tcPr>
          <w:p w14:paraId="1DE4C2DA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99" w:type="pct"/>
            <w:gridSpan w:val="9"/>
            <w:shd w:val="clear" w:color="auto" w:fill="auto"/>
          </w:tcPr>
          <w:p w14:paraId="6F3667F7" w14:textId="2978E48D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A15599">
              <w:rPr>
                <w:sz w:val="20"/>
                <w:szCs w:val="20"/>
              </w:rPr>
              <w:t>ИТОГО:</w:t>
            </w:r>
          </w:p>
        </w:tc>
        <w:tc>
          <w:tcPr>
            <w:tcW w:w="326" w:type="pct"/>
            <w:vAlign w:val="center"/>
          </w:tcPr>
          <w:p w14:paraId="153F6F4F" w14:textId="77777777" w:rsidR="002D507F" w:rsidRPr="00A15599" w:rsidRDefault="002D507F" w:rsidP="006D4AC7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4A204C" w14:textId="77777777" w:rsidR="00826DF0" w:rsidRDefault="00826DF0" w:rsidP="002443BC">
      <w:pPr>
        <w:spacing w:after="0" w:line="240" w:lineRule="auto"/>
        <w:jc w:val="center"/>
        <w:rPr>
          <w:color w:val="auto"/>
          <w:sz w:val="24"/>
          <w:szCs w:val="24"/>
        </w:rPr>
        <w:sectPr w:rsidR="00826DF0" w:rsidSect="00BA79DC">
          <w:pgSz w:w="16838" w:h="11906" w:orient="landscape"/>
          <w:pgMar w:top="568" w:right="536" w:bottom="284" w:left="1134" w:header="709" w:footer="709" w:gutter="0"/>
          <w:cols w:space="708"/>
          <w:docGrid w:linePitch="381"/>
        </w:sectPr>
      </w:pPr>
    </w:p>
    <w:p w14:paraId="3367C94E" w14:textId="29D0468F" w:rsidR="00065799" w:rsidRDefault="00065799" w:rsidP="00000BB1">
      <w:pPr>
        <w:spacing w:after="0" w:line="240" w:lineRule="auto"/>
        <w:jc w:val="right"/>
        <w:rPr>
          <w:color w:val="auto"/>
          <w:sz w:val="24"/>
          <w:szCs w:val="24"/>
        </w:rPr>
      </w:pPr>
    </w:p>
    <w:p w14:paraId="06B67254" w14:textId="2FA28656" w:rsidR="00000BB1" w:rsidRDefault="00000BB1" w:rsidP="00000BB1">
      <w:pPr>
        <w:spacing w:after="0" w:line="240" w:lineRule="auto"/>
        <w:jc w:val="right"/>
        <w:rPr>
          <w:color w:val="auto"/>
          <w:sz w:val="24"/>
          <w:szCs w:val="24"/>
        </w:rPr>
      </w:pPr>
      <w:r w:rsidRPr="0012698A">
        <w:rPr>
          <w:color w:val="auto"/>
          <w:sz w:val="24"/>
          <w:szCs w:val="24"/>
        </w:rPr>
        <w:t xml:space="preserve">Приложение № </w:t>
      </w:r>
      <w:r>
        <w:rPr>
          <w:color w:val="auto"/>
          <w:sz w:val="24"/>
          <w:szCs w:val="24"/>
        </w:rPr>
        <w:t>2</w:t>
      </w:r>
      <w:r w:rsidRPr="0012698A">
        <w:rPr>
          <w:color w:val="auto"/>
          <w:sz w:val="24"/>
          <w:szCs w:val="24"/>
        </w:rPr>
        <w:t xml:space="preserve"> к Техническому заданию</w:t>
      </w:r>
    </w:p>
    <w:p w14:paraId="1C95064B" w14:textId="77777777" w:rsidR="00000BB1" w:rsidRDefault="00000BB1" w:rsidP="00000BB1">
      <w:pPr>
        <w:spacing w:after="0" w:line="240" w:lineRule="auto"/>
        <w:jc w:val="center"/>
        <w:rPr>
          <w:color w:val="auto"/>
          <w:sz w:val="24"/>
          <w:szCs w:val="24"/>
        </w:rPr>
      </w:pPr>
    </w:p>
    <w:p w14:paraId="5D1F378D" w14:textId="77777777" w:rsidR="00065799" w:rsidRDefault="00065799" w:rsidP="00000BB1">
      <w:pPr>
        <w:spacing w:after="0" w:line="240" w:lineRule="auto"/>
        <w:jc w:val="center"/>
        <w:rPr>
          <w:color w:val="auto"/>
          <w:sz w:val="24"/>
          <w:szCs w:val="24"/>
        </w:rPr>
      </w:pPr>
    </w:p>
    <w:p w14:paraId="3FD086A9" w14:textId="40179F18" w:rsidR="00000BB1" w:rsidRPr="00065799" w:rsidRDefault="00000BB1" w:rsidP="00000BB1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065799">
        <w:rPr>
          <w:b/>
          <w:bCs/>
          <w:color w:val="auto"/>
          <w:sz w:val="24"/>
          <w:szCs w:val="24"/>
        </w:rPr>
        <w:t>Схема установки камер в кабинете информатики</w:t>
      </w:r>
      <w:r w:rsidR="00A20712">
        <w:rPr>
          <w:b/>
          <w:bCs/>
          <w:color w:val="auto"/>
          <w:sz w:val="24"/>
          <w:szCs w:val="24"/>
        </w:rPr>
        <w:t>.</w:t>
      </w:r>
    </w:p>
    <w:p w14:paraId="3DCACE32" w14:textId="77777777" w:rsidR="00000BB1" w:rsidRPr="00000BB1" w:rsidRDefault="00000BB1" w:rsidP="00000BB1">
      <w:pPr>
        <w:spacing w:after="0" w:line="240" w:lineRule="auto"/>
        <w:jc w:val="center"/>
        <w:rPr>
          <w:color w:val="auto"/>
          <w:sz w:val="24"/>
          <w:szCs w:val="24"/>
        </w:rPr>
      </w:pPr>
    </w:p>
    <w:p w14:paraId="54CF4AAD" w14:textId="1C7AE839" w:rsidR="00000BB1" w:rsidRDefault="00000BB1" w:rsidP="002443B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7A4B04D" wp14:editId="640C69FD">
            <wp:extent cx="6332444" cy="4683760"/>
            <wp:effectExtent l="0" t="0" r="0" b="254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6"/>
                    <a:srcRect l="5971" t="33675" r="59231" b="20571"/>
                    <a:stretch/>
                  </pic:blipFill>
                  <pic:spPr bwMode="auto">
                    <a:xfrm>
                      <a:off x="0" y="0"/>
                      <a:ext cx="6341387" cy="469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752AD3" w14:textId="77777777" w:rsidR="00826DF0" w:rsidRDefault="00826DF0" w:rsidP="00000BB1">
      <w:pPr>
        <w:rPr>
          <w:sz w:val="24"/>
          <w:szCs w:val="24"/>
        </w:rPr>
        <w:sectPr w:rsidR="00826DF0" w:rsidSect="00E10FF2">
          <w:pgSz w:w="16838" w:h="11906" w:orient="landscape"/>
          <w:pgMar w:top="851" w:right="536" w:bottom="284" w:left="1134" w:header="709" w:footer="709" w:gutter="0"/>
          <w:cols w:space="708"/>
          <w:docGrid w:linePitch="381"/>
        </w:sectPr>
      </w:pPr>
    </w:p>
    <w:p w14:paraId="4E863505" w14:textId="4371DF5E" w:rsidR="00000BB1" w:rsidRDefault="00000BB1" w:rsidP="00000BB1">
      <w:pPr>
        <w:jc w:val="right"/>
        <w:rPr>
          <w:sz w:val="24"/>
          <w:szCs w:val="24"/>
        </w:rPr>
      </w:pPr>
      <w:r w:rsidRPr="00000BB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  <w:r w:rsidRPr="00000BB1">
        <w:rPr>
          <w:sz w:val="24"/>
          <w:szCs w:val="24"/>
        </w:rPr>
        <w:t xml:space="preserve"> к Техническому заданию</w:t>
      </w:r>
    </w:p>
    <w:p w14:paraId="1A8FDB14" w14:textId="63E93B50" w:rsidR="00000BB1" w:rsidRPr="00A20712" w:rsidRDefault="00000BB1" w:rsidP="00000BB1">
      <w:pPr>
        <w:jc w:val="center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bookmarkStart w:id="4" w:name="_Hlk82697218"/>
      <w:r w:rsidRPr="00A20712">
        <w:rPr>
          <w:rFonts w:eastAsiaTheme="minorHAnsi"/>
          <w:b/>
          <w:bCs/>
          <w:color w:val="auto"/>
          <w:sz w:val="24"/>
          <w:szCs w:val="24"/>
          <w:lang w:eastAsia="en-US"/>
        </w:rPr>
        <w:t>Схема подключения оборудования в аудитории</w:t>
      </w:r>
      <w:r w:rsidR="00F85F93">
        <w:rPr>
          <w:noProof/>
        </w:rPr>
        <w:drawing>
          <wp:inline distT="0" distB="0" distL="0" distR="0" wp14:anchorId="2F577CBF" wp14:editId="4A596E4C">
            <wp:extent cx="9514286" cy="5790476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4286" cy="5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420CA2B9" w14:textId="6FDA13A7" w:rsidR="00000BB1" w:rsidRDefault="00000BB1" w:rsidP="00000BB1">
      <w:pPr>
        <w:tabs>
          <w:tab w:val="left" w:pos="3531"/>
        </w:tabs>
        <w:rPr>
          <w:sz w:val="24"/>
          <w:szCs w:val="24"/>
        </w:rPr>
      </w:pPr>
    </w:p>
    <w:p w14:paraId="67F37494" w14:textId="13DF2662" w:rsidR="000341E0" w:rsidRPr="007F229C" w:rsidRDefault="000341E0" w:rsidP="000341E0">
      <w:pPr>
        <w:spacing w:after="0" w:line="240" w:lineRule="auto"/>
        <w:jc w:val="right"/>
        <w:rPr>
          <w:sz w:val="26"/>
          <w:szCs w:val="26"/>
        </w:rPr>
      </w:pPr>
      <w:r w:rsidRPr="007F229C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  <w:r w:rsidRPr="007F229C">
        <w:rPr>
          <w:sz w:val="26"/>
          <w:szCs w:val="26"/>
        </w:rPr>
        <w:t xml:space="preserve"> к Техническому заданию</w:t>
      </w:r>
    </w:p>
    <w:p w14:paraId="3B6ECDE2" w14:textId="77777777" w:rsidR="00A15599" w:rsidRPr="007F229C" w:rsidRDefault="00A15599" w:rsidP="00A15599">
      <w:pPr>
        <w:spacing w:after="0" w:line="240" w:lineRule="auto"/>
        <w:jc w:val="center"/>
        <w:rPr>
          <w:sz w:val="26"/>
          <w:szCs w:val="26"/>
        </w:rPr>
      </w:pPr>
      <w:r w:rsidRPr="007F229C">
        <w:rPr>
          <w:sz w:val="26"/>
          <w:szCs w:val="26"/>
        </w:rPr>
        <w:t>РАЗНАРЯДКА</w:t>
      </w:r>
    </w:p>
    <w:p w14:paraId="10CAD90F" w14:textId="77777777" w:rsidR="00A15599" w:rsidRDefault="00A15599" w:rsidP="00000BB1">
      <w:pPr>
        <w:tabs>
          <w:tab w:val="left" w:pos="3531"/>
        </w:tabs>
        <w:rPr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7846"/>
        <w:gridCol w:w="2127"/>
        <w:gridCol w:w="1276"/>
        <w:gridCol w:w="1136"/>
        <w:gridCol w:w="2115"/>
      </w:tblGrid>
      <w:tr w:rsidR="003C7DCE" w:rsidRPr="007F229C" w14:paraId="6F945419" w14:textId="77777777" w:rsidTr="00DB5C10">
        <w:trPr>
          <w:trHeight w:val="1143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E66E48" w14:textId="77777777" w:rsidR="003C7DCE" w:rsidRPr="00A15599" w:rsidRDefault="003C7DCE" w:rsidP="006D4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1A22A" w14:textId="282A4E6E" w:rsidR="003C7DCE" w:rsidRPr="00A15599" w:rsidRDefault="003C7DCE" w:rsidP="006D4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Наименование выполняемой работы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171C7" w14:textId="389359ED" w:rsidR="003C7DCE" w:rsidRPr="00A15599" w:rsidRDefault="003C7DCE" w:rsidP="00827D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Комплект</w:t>
            </w:r>
            <w:r w:rsidR="00BA3F46">
              <w:rPr>
                <w:b/>
                <w:bCs/>
                <w:sz w:val="20"/>
                <w:szCs w:val="20"/>
              </w:rPr>
              <w:t xml:space="preserve"> к установке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56EF37" w14:textId="4F9087AA" w:rsidR="003C7DCE" w:rsidRPr="00A15599" w:rsidRDefault="003C7DCE" w:rsidP="006D4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Кол-во</w:t>
            </w:r>
            <w:r>
              <w:rPr>
                <w:b/>
                <w:bCs/>
                <w:sz w:val="20"/>
                <w:szCs w:val="20"/>
              </w:rPr>
              <w:t xml:space="preserve"> комплектов 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3CF2C" w14:textId="77777777" w:rsidR="003C7DCE" w:rsidRPr="00A15599" w:rsidRDefault="003C7DCE" w:rsidP="006D4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CF9BAF" w14:textId="5C742904" w:rsidR="003C7DCE" w:rsidRPr="00A15599" w:rsidRDefault="003C7DCE" w:rsidP="006D4AC7">
            <w:pPr>
              <w:jc w:val="center"/>
              <w:rPr>
                <w:b/>
                <w:bCs/>
                <w:sz w:val="20"/>
                <w:szCs w:val="20"/>
              </w:rPr>
            </w:pPr>
            <w:r w:rsidRPr="00A15599">
              <w:rPr>
                <w:b/>
                <w:bCs/>
                <w:sz w:val="20"/>
                <w:szCs w:val="20"/>
              </w:rPr>
              <w:t>Место выполнения работ, поставки</w:t>
            </w:r>
          </w:p>
        </w:tc>
      </w:tr>
      <w:tr w:rsidR="00DB5C10" w:rsidRPr="007F229C" w14:paraId="6C7E3E76" w14:textId="77777777" w:rsidTr="00DB5C10">
        <w:trPr>
          <w:trHeight w:val="423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E3792" w14:textId="77777777" w:rsidR="00DB5C10" w:rsidRPr="00A15599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599">
              <w:rPr>
                <w:sz w:val="20"/>
                <w:szCs w:val="20"/>
              </w:rPr>
              <w:t>1</w:t>
            </w:r>
          </w:p>
          <w:p w14:paraId="286B46E2" w14:textId="3A9915D2" w:rsidR="00DB5C10" w:rsidRPr="00A15599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8B130F" w14:textId="0D0B5B49" w:rsidR="00DB5C10" w:rsidRPr="00A15599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2D01">
              <w:rPr>
                <w:color w:val="auto"/>
                <w:sz w:val="20"/>
                <w:szCs w:val="20"/>
              </w:rPr>
              <w:t>Установка комплекта видеокамер (в</w:t>
            </w:r>
            <w:r w:rsidRPr="00A15599">
              <w:rPr>
                <w:color w:val="auto"/>
                <w:sz w:val="20"/>
                <w:szCs w:val="20"/>
              </w:rPr>
              <w:t>ыполнение работ по монтажу коммутаторов и IP-видеокамер для обеспечения доступа к сервисам Московской электронной школы и для организации видеонаблюдения за ходом проведения диагностик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7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D662CE" w14:textId="24B95FF5" w:rsidR="00DB5C10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DCE">
              <w:rPr>
                <w:sz w:val="20"/>
                <w:szCs w:val="20"/>
              </w:rPr>
              <w:t>IP-видеокамера</w:t>
            </w:r>
            <w:r>
              <w:rPr>
                <w:sz w:val="20"/>
                <w:szCs w:val="20"/>
              </w:rPr>
              <w:t xml:space="preserve"> -2 шт.</w:t>
            </w:r>
          </w:p>
          <w:p w14:paraId="517FAC29" w14:textId="5B850B39" w:rsidR="00DB5C10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DCE">
              <w:rPr>
                <w:sz w:val="20"/>
                <w:szCs w:val="20"/>
              </w:rPr>
              <w:t>Коммутатор</w:t>
            </w:r>
            <w:r>
              <w:rPr>
                <w:sz w:val="20"/>
                <w:szCs w:val="20"/>
              </w:rPr>
              <w:t xml:space="preserve"> – 1 шт.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700D1" w14:textId="2E8A5C17" w:rsidR="00DB5C10" w:rsidRPr="00A15599" w:rsidRDefault="00845257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257">
              <w:rPr>
                <w:sz w:val="20"/>
                <w:szCs w:val="20"/>
                <w:highlight w:val="yellow"/>
              </w:rPr>
              <w:t>Х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5A9707A6" w14:textId="3528E30D" w:rsidR="00DB5C10" w:rsidRPr="00A15599" w:rsidRDefault="00DB5C10" w:rsidP="002B7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5599">
              <w:rPr>
                <w:sz w:val="20"/>
                <w:szCs w:val="20"/>
              </w:rPr>
              <w:t>Условная единица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0D4E35" w14:textId="45843445" w:rsidR="00DB5C10" w:rsidRPr="00A15599" w:rsidRDefault="00DB5C10" w:rsidP="00ED115B">
            <w:pPr>
              <w:spacing w:after="0"/>
              <w:jc w:val="center"/>
              <w:rPr>
                <w:sz w:val="20"/>
                <w:szCs w:val="20"/>
              </w:rPr>
            </w:pPr>
            <w:r w:rsidRPr="00DD2242">
              <w:rPr>
                <w:color w:val="212121"/>
                <w:sz w:val="20"/>
                <w:szCs w:val="20"/>
                <w:highlight w:val="yellow"/>
                <w:shd w:val="clear" w:color="auto" w:fill="FFFFFF"/>
              </w:rPr>
              <w:t>г. Москва</w:t>
            </w:r>
            <w:proofErr w:type="gramStart"/>
            <w:r w:rsidRPr="00DD2242">
              <w:rPr>
                <w:color w:val="212121"/>
                <w:sz w:val="20"/>
                <w:szCs w:val="20"/>
                <w:highlight w:val="yellow"/>
                <w:shd w:val="clear" w:color="auto" w:fill="FFFFFF"/>
              </w:rPr>
              <w:t>, ,</w:t>
            </w:r>
            <w:proofErr w:type="gramEnd"/>
            <w:r w:rsidRPr="00DD2242">
              <w:rPr>
                <w:color w:val="212121"/>
                <w:sz w:val="20"/>
                <w:szCs w:val="20"/>
                <w:highlight w:val="yellow"/>
                <w:shd w:val="clear" w:color="auto" w:fill="FFFFFF"/>
              </w:rPr>
              <w:t xml:space="preserve"> ул. С</w:t>
            </w:r>
            <w:r w:rsidR="00ED115B">
              <w:rPr>
                <w:color w:val="212121"/>
                <w:sz w:val="20"/>
                <w:szCs w:val="20"/>
                <w:highlight w:val="yellow"/>
                <w:shd w:val="clear" w:color="auto" w:fill="FFFFFF"/>
              </w:rPr>
              <w:t>тарикова</w:t>
            </w:r>
            <w:r w:rsidRPr="00DD2242">
              <w:rPr>
                <w:color w:val="212121"/>
                <w:sz w:val="20"/>
                <w:szCs w:val="20"/>
                <w:highlight w:val="yellow"/>
                <w:shd w:val="clear" w:color="auto" w:fill="FFFFFF"/>
              </w:rPr>
              <w:t>, дом 2</w:t>
            </w:r>
          </w:p>
        </w:tc>
      </w:tr>
    </w:tbl>
    <w:p w14:paraId="2D9CE865" w14:textId="77777777" w:rsidR="003D6A77" w:rsidRDefault="003D6A77" w:rsidP="00B0106F">
      <w:pPr>
        <w:tabs>
          <w:tab w:val="left" w:pos="3531"/>
        </w:tabs>
        <w:rPr>
          <w:sz w:val="24"/>
          <w:szCs w:val="24"/>
        </w:rPr>
        <w:sectPr w:rsidR="003D6A77" w:rsidSect="00E10FF2">
          <w:pgSz w:w="16838" w:h="11906" w:orient="landscape"/>
          <w:pgMar w:top="851" w:right="536" w:bottom="284" w:left="1134" w:header="709" w:footer="709" w:gutter="0"/>
          <w:cols w:space="708"/>
          <w:docGrid w:linePitch="381"/>
        </w:sectPr>
      </w:pPr>
      <w:bookmarkStart w:id="5" w:name="_GoBack"/>
      <w:bookmarkEnd w:id="5"/>
    </w:p>
    <w:p w14:paraId="42F2FB25" w14:textId="61F1E152" w:rsidR="003D6A77" w:rsidRPr="007F229C" w:rsidRDefault="003D6A77" w:rsidP="003D6A77">
      <w:pPr>
        <w:spacing w:after="0" w:line="240" w:lineRule="auto"/>
        <w:jc w:val="right"/>
        <w:rPr>
          <w:sz w:val="26"/>
          <w:szCs w:val="26"/>
        </w:rPr>
      </w:pPr>
      <w:r w:rsidRPr="007F229C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5</w:t>
      </w:r>
      <w:r w:rsidRPr="007F229C">
        <w:rPr>
          <w:sz w:val="26"/>
          <w:szCs w:val="26"/>
        </w:rPr>
        <w:t xml:space="preserve"> к Техническому заданию</w:t>
      </w:r>
    </w:p>
    <w:p w14:paraId="4C68C8A6" w14:textId="778C249C" w:rsidR="000341E0" w:rsidRDefault="000341E0" w:rsidP="00B0106F">
      <w:pPr>
        <w:tabs>
          <w:tab w:val="left" w:pos="3531"/>
        </w:tabs>
        <w:rPr>
          <w:sz w:val="24"/>
          <w:szCs w:val="24"/>
        </w:rPr>
      </w:pPr>
    </w:p>
    <w:p w14:paraId="2FF4B4D0" w14:textId="77777777" w:rsidR="003D6A77" w:rsidRPr="003D6A77" w:rsidRDefault="003D6A77" w:rsidP="003D6A77">
      <w:pPr>
        <w:spacing w:after="286" w:line="240" w:lineRule="auto"/>
        <w:ind w:left="-851" w:right="39" w:firstLine="0"/>
        <w:contextualSpacing/>
        <w:jc w:val="center"/>
        <w:rPr>
          <w:b/>
          <w:bCs/>
          <w:color w:val="auto"/>
          <w:sz w:val="24"/>
          <w:szCs w:val="24"/>
        </w:rPr>
      </w:pPr>
      <w:r w:rsidRPr="003D6A77">
        <w:rPr>
          <w:b/>
          <w:bCs/>
          <w:color w:val="auto"/>
          <w:sz w:val="24"/>
          <w:szCs w:val="24"/>
        </w:rPr>
        <w:t>АКТ</w:t>
      </w:r>
    </w:p>
    <w:p w14:paraId="59C95BC3" w14:textId="77777777" w:rsidR="003D6A77" w:rsidRPr="003D6A77" w:rsidRDefault="003D6A77" w:rsidP="003D6A77">
      <w:pPr>
        <w:spacing w:after="286" w:line="240" w:lineRule="auto"/>
        <w:ind w:left="-851" w:right="38" w:firstLine="0"/>
        <w:contextualSpacing/>
        <w:jc w:val="center"/>
        <w:rPr>
          <w:b/>
          <w:bCs/>
          <w:color w:val="auto"/>
          <w:sz w:val="24"/>
          <w:szCs w:val="24"/>
        </w:rPr>
      </w:pPr>
      <w:r w:rsidRPr="003D6A77">
        <w:rPr>
          <w:b/>
          <w:bCs/>
          <w:color w:val="auto"/>
          <w:sz w:val="24"/>
          <w:szCs w:val="24"/>
        </w:rPr>
        <w:t>ВВОДА ОБОРУДОВАНИЯ В ЭКСПЛУАТАЦИЮ</w:t>
      </w:r>
    </w:p>
    <w:p w14:paraId="1CD23DA1" w14:textId="77777777" w:rsidR="003D6A77" w:rsidRPr="003D6A77" w:rsidRDefault="003D6A77" w:rsidP="003D6A77">
      <w:pPr>
        <w:spacing w:after="286" w:line="240" w:lineRule="auto"/>
        <w:ind w:left="-851" w:right="38" w:firstLine="0"/>
        <w:contextualSpacing/>
        <w:jc w:val="center"/>
        <w:rPr>
          <w:color w:val="auto"/>
          <w:sz w:val="24"/>
          <w:szCs w:val="24"/>
        </w:rPr>
      </w:pPr>
    </w:p>
    <w:p w14:paraId="489311A5" w14:textId="43167E5B" w:rsidR="003D6A77" w:rsidRPr="003D6A77" w:rsidRDefault="003D6A77" w:rsidP="003D6A77">
      <w:pPr>
        <w:spacing w:after="286" w:line="240" w:lineRule="auto"/>
        <w:ind w:left="0" w:right="423" w:firstLine="0"/>
        <w:contextualSpacing/>
        <w:jc w:val="right"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«___»_________ 202</w:t>
      </w:r>
      <w:r w:rsidR="00A73FA8">
        <w:rPr>
          <w:color w:val="auto"/>
          <w:sz w:val="24"/>
          <w:szCs w:val="24"/>
        </w:rPr>
        <w:t>2</w:t>
      </w:r>
      <w:r w:rsidRPr="003D6A77">
        <w:rPr>
          <w:color w:val="auto"/>
          <w:sz w:val="24"/>
          <w:szCs w:val="24"/>
        </w:rPr>
        <w:t xml:space="preserve"> г.</w:t>
      </w:r>
    </w:p>
    <w:p w14:paraId="4D18BDB5" w14:textId="77777777" w:rsidR="003D6A77" w:rsidRPr="003D6A77" w:rsidRDefault="003D6A77" w:rsidP="003D6A77">
      <w:pPr>
        <w:spacing w:after="286" w:line="240" w:lineRule="auto"/>
        <w:ind w:left="0" w:right="423" w:firstLine="0"/>
        <w:contextualSpacing/>
        <w:jc w:val="center"/>
        <w:rPr>
          <w:color w:val="auto"/>
          <w:sz w:val="24"/>
          <w:szCs w:val="24"/>
        </w:rPr>
      </w:pPr>
    </w:p>
    <w:p w14:paraId="4932AFA1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Подрядчик __________ (полное наименование),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одной стороны, и Заказчик 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38889C63" w14:textId="77777777" w:rsidR="003D6A77" w:rsidRPr="003D6A77" w:rsidRDefault="003D6A77" w:rsidP="003D6A77">
      <w:pPr>
        <w:spacing w:after="285" w:line="240" w:lineRule="auto"/>
        <w:ind w:left="0" w:right="706" w:firstLine="0"/>
        <w:contextualSpacing/>
        <w:jc w:val="left"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Подрядчик осуществил сборку, установку, монтаж и ввод Оборудования в эксплуатацию, а Заказчик (Получатель) принял следующее Оборудование к эксплуатации согласно Спецификации (Приложение № 1 к Техническому заданию): __________________________________ (описание Оборудования).</w:t>
      </w:r>
    </w:p>
    <w:p w14:paraId="6BE46731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Заводские (серийные) №№ __________________________________</w:t>
      </w:r>
    </w:p>
    <w:p w14:paraId="3457ABDA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Перечень работ по вводу в эксплуатацию Оборудования: __________________.</w:t>
      </w:r>
    </w:p>
    <w:p w14:paraId="22689726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Результаты испытаний Оборудования: __________________.</w:t>
      </w:r>
    </w:p>
    <w:p w14:paraId="217B5530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Оборудование находится в рабочем состоянии и отвечает техническим требованиям Контракта.</w:t>
      </w:r>
    </w:p>
    <w:p w14:paraId="137FD7C0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Получатель к установленному и введенному в эксплуатацию Оборудованию претензий не имеет.</w:t>
      </w:r>
    </w:p>
    <w:p w14:paraId="2A8494E7" w14:textId="77777777" w:rsidR="003D6A77" w:rsidRPr="003D6A77" w:rsidRDefault="003D6A77" w:rsidP="003D6A77">
      <w:pPr>
        <w:spacing w:after="300" w:line="240" w:lineRule="auto"/>
        <w:ind w:left="0" w:right="706" w:firstLine="0"/>
        <w:contextualSpacing/>
        <w:jc w:val="left"/>
        <w:rPr>
          <w:color w:val="auto"/>
          <w:sz w:val="24"/>
          <w:szCs w:val="24"/>
        </w:rPr>
      </w:pPr>
      <w:proofErr w:type="gramStart"/>
      <w:r w:rsidRPr="003D6A77">
        <w:rPr>
          <w:color w:val="auto"/>
          <w:sz w:val="24"/>
          <w:szCs w:val="24"/>
        </w:rPr>
        <w:t>В сроки</w:t>
      </w:r>
      <w:proofErr w:type="gramEnd"/>
      <w:r w:rsidRPr="003D6A77">
        <w:rPr>
          <w:color w:val="auto"/>
          <w:sz w:val="24"/>
          <w:szCs w:val="24"/>
        </w:rPr>
        <w:t xml:space="preserve"> предусмотренные условиями Контракта __________, Подрядчиком проведены обучение правилам эксплуатации и инструктаж по правилам эксплуатации и технического обслуживания Оборудования __________ следующих специалистов Заказчика (Получателя):</w:t>
      </w:r>
    </w:p>
    <w:p w14:paraId="3B512594" w14:textId="77777777" w:rsidR="003D6A77" w:rsidRPr="003D6A77" w:rsidRDefault="003D6A77" w:rsidP="003D6A77">
      <w:pPr>
        <w:numPr>
          <w:ilvl w:val="0"/>
          <w:numId w:val="1"/>
        </w:numPr>
        <w:spacing w:after="4" w:line="240" w:lineRule="auto"/>
        <w:ind w:left="0" w:right="706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________________________________________________________</w:t>
      </w:r>
    </w:p>
    <w:p w14:paraId="331B796E" w14:textId="77777777" w:rsidR="003D6A77" w:rsidRPr="003D6A77" w:rsidRDefault="003D6A77" w:rsidP="003D6A77">
      <w:pPr>
        <w:numPr>
          <w:ilvl w:val="0"/>
          <w:numId w:val="1"/>
        </w:numPr>
        <w:spacing w:after="4" w:line="240" w:lineRule="auto"/>
        <w:ind w:left="0" w:right="706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________________________________________________________</w:t>
      </w:r>
    </w:p>
    <w:p w14:paraId="400E428F" w14:textId="75471F07" w:rsid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Обучение правилам эксплуатации и инструктаж специалистов Заказчика (Получателя)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Оборудования</w:t>
      </w:r>
      <w:r w:rsidR="00C479A1">
        <w:rPr>
          <w:color w:val="auto"/>
          <w:sz w:val="24"/>
          <w:szCs w:val="24"/>
        </w:rPr>
        <w:t>.</w:t>
      </w:r>
    </w:p>
    <w:p w14:paraId="447E367F" w14:textId="77777777" w:rsidR="00C479A1" w:rsidRPr="003D6A77" w:rsidRDefault="00C479A1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</w:p>
    <w:p w14:paraId="1BF820DC" w14:textId="1AC94129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В результате проведенного обучения правилам эксплуатации и инструктажа специалисты Заказчика (Получателя) могут самостоятельно эксплуатировать Оборудование, проводить его техническое обслуживание в соответствии с технической и (или) эксплуатационной документацией производителя (изготовителя) Оборудования.</w:t>
      </w:r>
    </w:p>
    <w:p w14:paraId="19116361" w14:textId="77777777" w:rsidR="003D6A77" w:rsidRPr="003D6A77" w:rsidRDefault="003D6A77" w:rsidP="003D6A77">
      <w:pPr>
        <w:spacing w:after="4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К настоящему Акту прилагаются следующие документы, подтверждающие ввод Оборудования в эксплуатацию и проведение обучения правилам эксплуатации и инструктажа специалистов Заказчика (Получателя):</w:t>
      </w:r>
    </w:p>
    <w:p w14:paraId="4B1E3058" w14:textId="77777777" w:rsidR="003D6A77" w:rsidRPr="003D6A77" w:rsidRDefault="003D6A77" w:rsidP="003D6A77">
      <w:pPr>
        <w:spacing w:after="250" w:line="240" w:lineRule="auto"/>
        <w:ind w:left="0" w:right="706" w:firstLine="0"/>
        <w:contextualSpacing/>
        <w:rPr>
          <w:color w:val="auto"/>
          <w:sz w:val="24"/>
          <w:szCs w:val="24"/>
        </w:rPr>
      </w:pPr>
      <w:r w:rsidRPr="003D6A77">
        <w:rPr>
          <w:color w:val="auto"/>
          <w:sz w:val="24"/>
          <w:szCs w:val="24"/>
        </w:rPr>
        <w:t>________________________________ (перечислить документы).</w:t>
      </w:r>
    </w:p>
    <w:p w14:paraId="60316AF8" w14:textId="77777777" w:rsidR="003D6A77" w:rsidRPr="003D6A77" w:rsidRDefault="003D6A77" w:rsidP="003D6A77">
      <w:pPr>
        <w:spacing w:after="250" w:line="240" w:lineRule="auto"/>
        <w:ind w:left="0" w:right="706" w:firstLine="0"/>
        <w:contextualSpacing/>
        <w:rPr>
          <w:color w:val="auto"/>
          <w:sz w:val="24"/>
          <w:szCs w:val="24"/>
        </w:rPr>
      </w:pPr>
    </w:p>
    <w:p w14:paraId="62E1A57A" w14:textId="77777777" w:rsidR="003D6A77" w:rsidRPr="003D6A77" w:rsidRDefault="003D6A77" w:rsidP="003D6A77">
      <w:pPr>
        <w:spacing w:after="250" w:line="240" w:lineRule="auto"/>
        <w:ind w:left="0" w:right="706" w:firstLine="0"/>
        <w:contextualSpacing/>
        <w:rPr>
          <w:color w:val="auto"/>
          <w:sz w:val="24"/>
          <w:szCs w:val="24"/>
        </w:rPr>
      </w:pPr>
    </w:p>
    <w:tbl>
      <w:tblPr>
        <w:tblStyle w:val="10"/>
        <w:tblW w:w="10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6"/>
        <w:gridCol w:w="4969"/>
      </w:tblGrid>
      <w:tr w:rsidR="003D6A77" w:rsidRPr="003D6A77" w14:paraId="10C8E0AC" w14:textId="77777777" w:rsidTr="003D6A77">
        <w:tc>
          <w:tcPr>
            <w:tcW w:w="5246" w:type="dxa"/>
          </w:tcPr>
          <w:p w14:paraId="05961D0E" w14:textId="77777777" w:rsidR="003D6A77" w:rsidRPr="003D6A77" w:rsidRDefault="003D6A77" w:rsidP="003D6A77">
            <w:pPr>
              <w:spacing w:after="4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От Подрядчика:</w:t>
            </w:r>
          </w:p>
          <w:p w14:paraId="6AE54C7E" w14:textId="49C280C6" w:rsidR="003D6A77" w:rsidRPr="003D6A77" w:rsidRDefault="003D6A77" w:rsidP="003D6A77">
            <w:pPr>
              <w:spacing w:after="0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__________________</w:t>
            </w:r>
            <w:r w:rsidR="00971D22">
              <w:rPr>
                <w:color w:val="auto"/>
                <w:sz w:val="24"/>
              </w:rPr>
              <w:t>/_________________/</w:t>
            </w:r>
          </w:p>
          <w:p w14:paraId="79B476A1" w14:textId="77777777" w:rsidR="003D6A77" w:rsidRPr="003D6A77" w:rsidRDefault="003D6A77" w:rsidP="003D6A77">
            <w:pPr>
              <w:spacing w:after="4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 xml:space="preserve">"__" _____________ 20__ г. </w:t>
            </w:r>
          </w:p>
          <w:p w14:paraId="1B37FE3E" w14:textId="71E9E5F7" w:rsidR="003D6A77" w:rsidRPr="003D6A77" w:rsidRDefault="00971D22" w:rsidP="003D6A77">
            <w:pPr>
              <w:spacing w:after="250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М.П.</w:t>
            </w:r>
          </w:p>
        </w:tc>
        <w:tc>
          <w:tcPr>
            <w:tcW w:w="4969" w:type="dxa"/>
          </w:tcPr>
          <w:p w14:paraId="4E215ED3" w14:textId="77777777" w:rsidR="003D6A77" w:rsidRPr="003D6A77" w:rsidRDefault="003D6A77" w:rsidP="003D6A77">
            <w:pPr>
              <w:spacing w:after="4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От Заказчика:</w:t>
            </w:r>
          </w:p>
          <w:p w14:paraId="713F975F" w14:textId="13C8B295" w:rsidR="003D6A77" w:rsidRPr="003D6A77" w:rsidRDefault="003D6A77" w:rsidP="003D6A77">
            <w:pPr>
              <w:spacing w:after="0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___________________</w:t>
            </w:r>
            <w:r w:rsidR="00971D22">
              <w:rPr>
                <w:color w:val="auto"/>
                <w:sz w:val="24"/>
              </w:rPr>
              <w:t>/______________/</w:t>
            </w:r>
          </w:p>
          <w:p w14:paraId="2F9F05BC" w14:textId="77777777" w:rsidR="003D6A77" w:rsidRPr="003D6A77" w:rsidRDefault="003D6A77" w:rsidP="003D6A77">
            <w:pPr>
              <w:spacing w:after="250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"__" _____________ 20__ г.</w:t>
            </w:r>
          </w:p>
          <w:p w14:paraId="02ABB845" w14:textId="4B0FEAE5" w:rsidR="003D6A77" w:rsidRPr="003D6A77" w:rsidRDefault="00971D22" w:rsidP="003D6A77">
            <w:pPr>
              <w:spacing w:after="250" w:line="240" w:lineRule="auto"/>
              <w:ind w:left="0" w:right="423" w:firstLine="0"/>
              <w:contextualSpacing/>
              <w:rPr>
                <w:color w:val="auto"/>
                <w:sz w:val="24"/>
              </w:rPr>
            </w:pPr>
            <w:r w:rsidRPr="003D6A77">
              <w:rPr>
                <w:color w:val="auto"/>
                <w:sz w:val="24"/>
              </w:rPr>
              <w:t>М.П.</w:t>
            </w:r>
          </w:p>
        </w:tc>
      </w:tr>
    </w:tbl>
    <w:p w14:paraId="208F5BE1" w14:textId="2ECFF0C5" w:rsidR="003D6A77" w:rsidRPr="00000BB1" w:rsidRDefault="003D6A77" w:rsidP="003D6A77">
      <w:pPr>
        <w:tabs>
          <w:tab w:val="left" w:pos="3531"/>
        </w:tabs>
        <w:ind w:left="0" w:right="423"/>
        <w:rPr>
          <w:sz w:val="24"/>
          <w:szCs w:val="24"/>
        </w:rPr>
      </w:pPr>
    </w:p>
    <w:sectPr w:rsidR="003D6A77" w:rsidRPr="00000BB1" w:rsidSect="003D6A77">
      <w:pgSz w:w="11906" w:h="16838"/>
      <w:pgMar w:top="536" w:right="284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D27E4"/>
    <w:multiLevelType w:val="hybridMultilevel"/>
    <w:tmpl w:val="24ECDB54"/>
    <w:lvl w:ilvl="0" w:tplc="D444B6A4">
      <w:start w:val="1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34CF7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E20788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9405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E2021F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EECF6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16E7B3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0CC85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1A4F0F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AE"/>
    <w:rsid w:val="00000BB1"/>
    <w:rsid w:val="00014699"/>
    <w:rsid w:val="00024C54"/>
    <w:rsid w:val="000341E0"/>
    <w:rsid w:val="000348D2"/>
    <w:rsid w:val="00036470"/>
    <w:rsid w:val="000632F4"/>
    <w:rsid w:val="000646F0"/>
    <w:rsid w:val="00065799"/>
    <w:rsid w:val="00071FDA"/>
    <w:rsid w:val="00074092"/>
    <w:rsid w:val="00076CB8"/>
    <w:rsid w:val="000775FA"/>
    <w:rsid w:val="00084942"/>
    <w:rsid w:val="000A22B7"/>
    <w:rsid w:val="000A7B56"/>
    <w:rsid w:val="000B5280"/>
    <w:rsid w:val="000D1A4E"/>
    <w:rsid w:val="000D6773"/>
    <w:rsid w:val="000E0748"/>
    <w:rsid w:val="000E3BF7"/>
    <w:rsid w:val="000F4763"/>
    <w:rsid w:val="00101469"/>
    <w:rsid w:val="00103F16"/>
    <w:rsid w:val="001136C8"/>
    <w:rsid w:val="00120968"/>
    <w:rsid w:val="0012698A"/>
    <w:rsid w:val="00136408"/>
    <w:rsid w:val="0014435F"/>
    <w:rsid w:val="00147526"/>
    <w:rsid w:val="00153BC8"/>
    <w:rsid w:val="0015561F"/>
    <w:rsid w:val="00161501"/>
    <w:rsid w:val="00170B42"/>
    <w:rsid w:val="001766BA"/>
    <w:rsid w:val="00177E8A"/>
    <w:rsid w:val="00182649"/>
    <w:rsid w:val="00185CB3"/>
    <w:rsid w:val="00193F7F"/>
    <w:rsid w:val="00194838"/>
    <w:rsid w:val="001B64DF"/>
    <w:rsid w:val="001C4485"/>
    <w:rsid w:val="001D36E2"/>
    <w:rsid w:val="001D7645"/>
    <w:rsid w:val="001E03EA"/>
    <w:rsid w:val="001E68C1"/>
    <w:rsid w:val="001F1DD2"/>
    <w:rsid w:val="001F4A62"/>
    <w:rsid w:val="001F79B1"/>
    <w:rsid w:val="00200E6E"/>
    <w:rsid w:val="00211E3A"/>
    <w:rsid w:val="00213F0C"/>
    <w:rsid w:val="00227D36"/>
    <w:rsid w:val="002306CC"/>
    <w:rsid w:val="00235D68"/>
    <w:rsid w:val="0023600B"/>
    <w:rsid w:val="002443BC"/>
    <w:rsid w:val="002520C7"/>
    <w:rsid w:val="002673C7"/>
    <w:rsid w:val="00273657"/>
    <w:rsid w:val="00273994"/>
    <w:rsid w:val="00276703"/>
    <w:rsid w:val="0028119C"/>
    <w:rsid w:val="00281BDE"/>
    <w:rsid w:val="00297C9A"/>
    <w:rsid w:val="002A316D"/>
    <w:rsid w:val="002A3F6E"/>
    <w:rsid w:val="002A4662"/>
    <w:rsid w:val="002B7DFA"/>
    <w:rsid w:val="002D507F"/>
    <w:rsid w:val="002E0CE6"/>
    <w:rsid w:val="002E5B01"/>
    <w:rsid w:val="002F2C56"/>
    <w:rsid w:val="002F7BA7"/>
    <w:rsid w:val="003000CD"/>
    <w:rsid w:val="00302D1F"/>
    <w:rsid w:val="003059A8"/>
    <w:rsid w:val="00351C6E"/>
    <w:rsid w:val="0036196A"/>
    <w:rsid w:val="003659BC"/>
    <w:rsid w:val="003708CD"/>
    <w:rsid w:val="00372E6E"/>
    <w:rsid w:val="00374DB3"/>
    <w:rsid w:val="00382424"/>
    <w:rsid w:val="003929AC"/>
    <w:rsid w:val="003A63CD"/>
    <w:rsid w:val="003B0B9A"/>
    <w:rsid w:val="003C6CE7"/>
    <w:rsid w:val="003C7DCE"/>
    <w:rsid w:val="003D1311"/>
    <w:rsid w:val="003D69BC"/>
    <w:rsid w:val="003D6A77"/>
    <w:rsid w:val="003D7044"/>
    <w:rsid w:val="003E10FA"/>
    <w:rsid w:val="003E1BAC"/>
    <w:rsid w:val="003E364B"/>
    <w:rsid w:val="003E40C8"/>
    <w:rsid w:val="003E6C5D"/>
    <w:rsid w:val="003F4E28"/>
    <w:rsid w:val="00407F21"/>
    <w:rsid w:val="004152CE"/>
    <w:rsid w:val="00417237"/>
    <w:rsid w:val="0042086A"/>
    <w:rsid w:val="00436EF1"/>
    <w:rsid w:val="00443CAF"/>
    <w:rsid w:val="00445349"/>
    <w:rsid w:val="004579CE"/>
    <w:rsid w:val="0046061B"/>
    <w:rsid w:val="00460B58"/>
    <w:rsid w:val="00481E64"/>
    <w:rsid w:val="00485005"/>
    <w:rsid w:val="00485987"/>
    <w:rsid w:val="004865E5"/>
    <w:rsid w:val="004A0699"/>
    <w:rsid w:val="004A3F7D"/>
    <w:rsid w:val="004B285C"/>
    <w:rsid w:val="004E3155"/>
    <w:rsid w:val="004E4C7C"/>
    <w:rsid w:val="004F4A48"/>
    <w:rsid w:val="0051074A"/>
    <w:rsid w:val="00516EA9"/>
    <w:rsid w:val="00521975"/>
    <w:rsid w:val="00522B4C"/>
    <w:rsid w:val="005269BA"/>
    <w:rsid w:val="0053503E"/>
    <w:rsid w:val="00541B7E"/>
    <w:rsid w:val="00544DF9"/>
    <w:rsid w:val="00546AC8"/>
    <w:rsid w:val="00550CD7"/>
    <w:rsid w:val="00551F4D"/>
    <w:rsid w:val="005600B8"/>
    <w:rsid w:val="00562554"/>
    <w:rsid w:val="00572899"/>
    <w:rsid w:val="00576C7E"/>
    <w:rsid w:val="005820DF"/>
    <w:rsid w:val="005865A7"/>
    <w:rsid w:val="00587BE7"/>
    <w:rsid w:val="00591A07"/>
    <w:rsid w:val="005A34E1"/>
    <w:rsid w:val="005A3F96"/>
    <w:rsid w:val="005A75A6"/>
    <w:rsid w:val="005B10BC"/>
    <w:rsid w:val="005B393E"/>
    <w:rsid w:val="005C3929"/>
    <w:rsid w:val="005C43A6"/>
    <w:rsid w:val="005C699E"/>
    <w:rsid w:val="005D18E2"/>
    <w:rsid w:val="005E1CAA"/>
    <w:rsid w:val="005E299B"/>
    <w:rsid w:val="005E68FF"/>
    <w:rsid w:val="005F74D2"/>
    <w:rsid w:val="00610CF1"/>
    <w:rsid w:val="00612BB4"/>
    <w:rsid w:val="00635C8E"/>
    <w:rsid w:val="00635E1C"/>
    <w:rsid w:val="00636B5A"/>
    <w:rsid w:val="006425C9"/>
    <w:rsid w:val="006457B1"/>
    <w:rsid w:val="00657095"/>
    <w:rsid w:val="0066092E"/>
    <w:rsid w:val="00662D1F"/>
    <w:rsid w:val="00670A8D"/>
    <w:rsid w:val="00675DAE"/>
    <w:rsid w:val="0067611A"/>
    <w:rsid w:val="006877DD"/>
    <w:rsid w:val="00690F43"/>
    <w:rsid w:val="006A64C7"/>
    <w:rsid w:val="006A65D5"/>
    <w:rsid w:val="006F39E8"/>
    <w:rsid w:val="006F79B8"/>
    <w:rsid w:val="006F7F3D"/>
    <w:rsid w:val="007100BA"/>
    <w:rsid w:val="007111AE"/>
    <w:rsid w:val="00715DF2"/>
    <w:rsid w:val="007209C0"/>
    <w:rsid w:val="007226CA"/>
    <w:rsid w:val="00731A25"/>
    <w:rsid w:val="0074675A"/>
    <w:rsid w:val="00754562"/>
    <w:rsid w:val="00754B14"/>
    <w:rsid w:val="007550FB"/>
    <w:rsid w:val="00755589"/>
    <w:rsid w:val="007601F4"/>
    <w:rsid w:val="007633FC"/>
    <w:rsid w:val="00770195"/>
    <w:rsid w:val="0077488D"/>
    <w:rsid w:val="00784793"/>
    <w:rsid w:val="00786F4A"/>
    <w:rsid w:val="007C0F6E"/>
    <w:rsid w:val="007C5B67"/>
    <w:rsid w:val="007D64C2"/>
    <w:rsid w:val="007D66CB"/>
    <w:rsid w:val="007D75A3"/>
    <w:rsid w:val="00800023"/>
    <w:rsid w:val="00815D46"/>
    <w:rsid w:val="00826C3B"/>
    <w:rsid w:val="00826DF0"/>
    <w:rsid w:val="00827DDA"/>
    <w:rsid w:val="00835682"/>
    <w:rsid w:val="00837164"/>
    <w:rsid w:val="0084470E"/>
    <w:rsid w:val="00845257"/>
    <w:rsid w:val="00853FD0"/>
    <w:rsid w:val="00866114"/>
    <w:rsid w:val="008756B1"/>
    <w:rsid w:val="008A7417"/>
    <w:rsid w:val="008A7B01"/>
    <w:rsid w:val="008B25B4"/>
    <w:rsid w:val="008B3FD9"/>
    <w:rsid w:val="008C104B"/>
    <w:rsid w:val="008C72FF"/>
    <w:rsid w:val="008D4E58"/>
    <w:rsid w:val="008E2F83"/>
    <w:rsid w:val="008E6B2D"/>
    <w:rsid w:val="008F1B89"/>
    <w:rsid w:val="008F21D7"/>
    <w:rsid w:val="00913504"/>
    <w:rsid w:val="009207C9"/>
    <w:rsid w:val="00923146"/>
    <w:rsid w:val="00925DEB"/>
    <w:rsid w:val="009420B8"/>
    <w:rsid w:val="00950C37"/>
    <w:rsid w:val="00956E52"/>
    <w:rsid w:val="00962106"/>
    <w:rsid w:val="00962529"/>
    <w:rsid w:val="009640BD"/>
    <w:rsid w:val="00965E96"/>
    <w:rsid w:val="00971D22"/>
    <w:rsid w:val="009739A4"/>
    <w:rsid w:val="00975DE8"/>
    <w:rsid w:val="00997212"/>
    <w:rsid w:val="009A37A0"/>
    <w:rsid w:val="009A4B30"/>
    <w:rsid w:val="009B41F1"/>
    <w:rsid w:val="009B49C8"/>
    <w:rsid w:val="009B7AC4"/>
    <w:rsid w:val="009C31BC"/>
    <w:rsid w:val="009C6AA8"/>
    <w:rsid w:val="009D1778"/>
    <w:rsid w:val="009D2264"/>
    <w:rsid w:val="009D76AE"/>
    <w:rsid w:val="009E2CB4"/>
    <w:rsid w:val="00A05297"/>
    <w:rsid w:val="00A05665"/>
    <w:rsid w:val="00A05CDC"/>
    <w:rsid w:val="00A06C7C"/>
    <w:rsid w:val="00A15599"/>
    <w:rsid w:val="00A15907"/>
    <w:rsid w:val="00A20712"/>
    <w:rsid w:val="00A2291A"/>
    <w:rsid w:val="00A32D45"/>
    <w:rsid w:val="00A41CE5"/>
    <w:rsid w:val="00A438CB"/>
    <w:rsid w:val="00A506AF"/>
    <w:rsid w:val="00A573B0"/>
    <w:rsid w:val="00A60929"/>
    <w:rsid w:val="00A616A5"/>
    <w:rsid w:val="00A61FDA"/>
    <w:rsid w:val="00A71A20"/>
    <w:rsid w:val="00A73FA8"/>
    <w:rsid w:val="00A803C7"/>
    <w:rsid w:val="00A84472"/>
    <w:rsid w:val="00A856E8"/>
    <w:rsid w:val="00A91CAE"/>
    <w:rsid w:val="00AA7609"/>
    <w:rsid w:val="00AA7A81"/>
    <w:rsid w:val="00AB0F1E"/>
    <w:rsid w:val="00AB6740"/>
    <w:rsid w:val="00AC3AF3"/>
    <w:rsid w:val="00AC4038"/>
    <w:rsid w:val="00AC494B"/>
    <w:rsid w:val="00AD40B2"/>
    <w:rsid w:val="00AE5A61"/>
    <w:rsid w:val="00AF0B09"/>
    <w:rsid w:val="00AF1B7A"/>
    <w:rsid w:val="00AF4459"/>
    <w:rsid w:val="00B0106F"/>
    <w:rsid w:val="00B0381E"/>
    <w:rsid w:val="00B16DCC"/>
    <w:rsid w:val="00B227AA"/>
    <w:rsid w:val="00B24F3C"/>
    <w:rsid w:val="00B25600"/>
    <w:rsid w:val="00B3705B"/>
    <w:rsid w:val="00B57A1C"/>
    <w:rsid w:val="00B70D44"/>
    <w:rsid w:val="00B77802"/>
    <w:rsid w:val="00B936FD"/>
    <w:rsid w:val="00BA305A"/>
    <w:rsid w:val="00BA3F46"/>
    <w:rsid w:val="00BA79DC"/>
    <w:rsid w:val="00BA7C57"/>
    <w:rsid w:val="00BB6652"/>
    <w:rsid w:val="00BB66C7"/>
    <w:rsid w:val="00BB788A"/>
    <w:rsid w:val="00BB7C3E"/>
    <w:rsid w:val="00BD1097"/>
    <w:rsid w:val="00BD1C14"/>
    <w:rsid w:val="00BE7DD9"/>
    <w:rsid w:val="00BF2D01"/>
    <w:rsid w:val="00BF4420"/>
    <w:rsid w:val="00C116FE"/>
    <w:rsid w:val="00C130BD"/>
    <w:rsid w:val="00C13A74"/>
    <w:rsid w:val="00C20F2A"/>
    <w:rsid w:val="00C44523"/>
    <w:rsid w:val="00C479A1"/>
    <w:rsid w:val="00C51627"/>
    <w:rsid w:val="00C53A73"/>
    <w:rsid w:val="00C6169A"/>
    <w:rsid w:val="00C711E9"/>
    <w:rsid w:val="00C71B79"/>
    <w:rsid w:val="00C74D6B"/>
    <w:rsid w:val="00C8254A"/>
    <w:rsid w:val="00C9173A"/>
    <w:rsid w:val="00C962D3"/>
    <w:rsid w:val="00CA5C79"/>
    <w:rsid w:val="00CB39CA"/>
    <w:rsid w:val="00CC13BF"/>
    <w:rsid w:val="00CC7B1F"/>
    <w:rsid w:val="00CD7B65"/>
    <w:rsid w:val="00CE560A"/>
    <w:rsid w:val="00CE642F"/>
    <w:rsid w:val="00CF1422"/>
    <w:rsid w:val="00CF33DD"/>
    <w:rsid w:val="00CF6E10"/>
    <w:rsid w:val="00D10BC4"/>
    <w:rsid w:val="00D141A0"/>
    <w:rsid w:val="00D16A5A"/>
    <w:rsid w:val="00D23079"/>
    <w:rsid w:val="00D23BF1"/>
    <w:rsid w:val="00D25A65"/>
    <w:rsid w:val="00D27A89"/>
    <w:rsid w:val="00D43FCE"/>
    <w:rsid w:val="00D44244"/>
    <w:rsid w:val="00D573C6"/>
    <w:rsid w:val="00D648F4"/>
    <w:rsid w:val="00D72F0C"/>
    <w:rsid w:val="00D755B0"/>
    <w:rsid w:val="00D75956"/>
    <w:rsid w:val="00D80A4C"/>
    <w:rsid w:val="00D92DEB"/>
    <w:rsid w:val="00D976F7"/>
    <w:rsid w:val="00D97742"/>
    <w:rsid w:val="00DA5092"/>
    <w:rsid w:val="00DA702F"/>
    <w:rsid w:val="00DB06D8"/>
    <w:rsid w:val="00DB10B8"/>
    <w:rsid w:val="00DB5C10"/>
    <w:rsid w:val="00DC632D"/>
    <w:rsid w:val="00DD2242"/>
    <w:rsid w:val="00DD3731"/>
    <w:rsid w:val="00DD58E7"/>
    <w:rsid w:val="00E058CE"/>
    <w:rsid w:val="00E07FC8"/>
    <w:rsid w:val="00E10FF2"/>
    <w:rsid w:val="00E14E60"/>
    <w:rsid w:val="00E1502A"/>
    <w:rsid w:val="00E2416E"/>
    <w:rsid w:val="00E6051D"/>
    <w:rsid w:val="00E70B76"/>
    <w:rsid w:val="00E71FE5"/>
    <w:rsid w:val="00E91FA3"/>
    <w:rsid w:val="00EA0E10"/>
    <w:rsid w:val="00EA70E8"/>
    <w:rsid w:val="00EB2F35"/>
    <w:rsid w:val="00EB5442"/>
    <w:rsid w:val="00EC74B7"/>
    <w:rsid w:val="00ED115B"/>
    <w:rsid w:val="00EE58F0"/>
    <w:rsid w:val="00EE646A"/>
    <w:rsid w:val="00EF03D0"/>
    <w:rsid w:val="00EF265A"/>
    <w:rsid w:val="00EF35DE"/>
    <w:rsid w:val="00EF583F"/>
    <w:rsid w:val="00F068EF"/>
    <w:rsid w:val="00F2342E"/>
    <w:rsid w:val="00F304EE"/>
    <w:rsid w:val="00F31504"/>
    <w:rsid w:val="00F3516D"/>
    <w:rsid w:val="00F36D62"/>
    <w:rsid w:val="00F41D33"/>
    <w:rsid w:val="00F50697"/>
    <w:rsid w:val="00F55549"/>
    <w:rsid w:val="00F55D90"/>
    <w:rsid w:val="00F619F2"/>
    <w:rsid w:val="00F63B45"/>
    <w:rsid w:val="00F70886"/>
    <w:rsid w:val="00F713D0"/>
    <w:rsid w:val="00F727DC"/>
    <w:rsid w:val="00F76E77"/>
    <w:rsid w:val="00F771BB"/>
    <w:rsid w:val="00F84118"/>
    <w:rsid w:val="00F84C52"/>
    <w:rsid w:val="00F85F93"/>
    <w:rsid w:val="00F910FF"/>
    <w:rsid w:val="00FA0FBC"/>
    <w:rsid w:val="00FA67B8"/>
    <w:rsid w:val="00FC6272"/>
    <w:rsid w:val="00FC632F"/>
    <w:rsid w:val="00FD2D0A"/>
    <w:rsid w:val="00FD4672"/>
    <w:rsid w:val="00FF1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2D08"/>
  <w15:docId w15:val="{E2937791-3000-439A-80FA-E7B3344C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B4"/>
    <w:pPr>
      <w:spacing w:after="297" w:line="254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2CB4"/>
    <w:pPr>
      <w:spacing w:after="12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E2C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uiPriority w:val="99"/>
    <w:rsid w:val="009E2CB4"/>
    <w:rPr>
      <w:sz w:val="27"/>
      <w:szCs w:val="27"/>
      <w:shd w:val="clear" w:color="auto" w:fill="FFFFFF"/>
    </w:rPr>
  </w:style>
  <w:style w:type="paragraph" w:styleId="a5">
    <w:name w:val="List Paragraph"/>
    <w:aliases w:val="Bullet List,FooterText,numbered,Paragraphe de liste1,lp1"/>
    <w:basedOn w:val="a"/>
    <w:link w:val="a6"/>
    <w:uiPriority w:val="99"/>
    <w:qFormat/>
    <w:rsid w:val="009E2CB4"/>
    <w:pPr>
      <w:spacing w:after="200" w:line="276" w:lineRule="auto"/>
      <w:ind w:left="708" w:firstLine="0"/>
      <w:jc w:val="left"/>
    </w:pPr>
    <w:rPr>
      <w:rFonts w:ascii="Calibri" w:hAnsi="Calibri"/>
      <w:color w:val="auto"/>
      <w:sz w:val="22"/>
      <w:lang w:val="en-US" w:eastAsia="en-US"/>
    </w:rPr>
  </w:style>
  <w:style w:type="paragraph" w:styleId="a7">
    <w:name w:val="No Spacing"/>
    <w:uiPriority w:val="1"/>
    <w:qFormat/>
    <w:rsid w:val="009E2CB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99"/>
    <w:locked/>
    <w:rsid w:val="009E2CB4"/>
    <w:rPr>
      <w:rFonts w:ascii="Calibri" w:eastAsia="Times New Roman" w:hAnsi="Calibri" w:cs="Times New Roman"/>
      <w:lang w:val="en-US"/>
    </w:rPr>
  </w:style>
  <w:style w:type="character" w:customStyle="1" w:styleId="16">
    <w:name w:val="Основной текст (16)_"/>
    <w:link w:val="160"/>
    <w:uiPriority w:val="99"/>
    <w:rsid w:val="009E2CB4"/>
    <w:rPr>
      <w:b/>
      <w:bCs/>
      <w:sz w:val="23"/>
      <w:szCs w:val="23"/>
      <w:shd w:val="clear" w:color="auto" w:fill="FFFFFF"/>
    </w:rPr>
  </w:style>
  <w:style w:type="character" w:customStyle="1" w:styleId="17">
    <w:name w:val="Основной текст (17)_"/>
    <w:link w:val="171"/>
    <w:uiPriority w:val="99"/>
    <w:rsid w:val="009E2CB4"/>
    <w:rPr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9E2CB4"/>
    <w:pPr>
      <w:widowControl w:val="0"/>
      <w:shd w:val="clear" w:color="auto" w:fill="FFFFFF"/>
      <w:spacing w:before="420" w:after="60" w:line="240" w:lineRule="atLeast"/>
      <w:ind w:left="0" w:hanging="300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/>
    </w:rPr>
  </w:style>
  <w:style w:type="paragraph" w:customStyle="1" w:styleId="171">
    <w:name w:val="Основной текст (17)1"/>
    <w:basedOn w:val="a"/>
    <w:link w:val="17"/>
    <w:uiPriority w:val="99"/>
    <w:rsid w:val="009E2CB4"/>
    <w:pPr>
      <w:widowControl w:val="0"/>
      <w:shd w:val="clear" w:color="auto" w:fill="FFFFFF"/>
      <w:spacing w:before="60" w:after="300" w:line="278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lrzxr">
    <w:name w:val="lrzxr"/>
    <w:basedOn w:val="a0"/>
    <w:rsid w:val="001D36E2"/>
  </w:style>
  <w:style w:type="table" w:styleId="a8">
    <w:name w:val="Table Grid"/>
    <w:basedOn w:val="a1"/>
    <w:uiPriority w:val="59"/>
    <w:rsid w:val="002A3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3D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EA9B-FC9B-4204-89C5-9091134B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Рыбалкин А.М.</cp:lastModifiedBy>
  <cp:revision>5</cp:revision>
  <dcterms:created xsi:type="dcterms:W3CDTF">2022-09-29T11:42:00Z</dcterms:created>
  <dcterms:modified xsi:type="dcterms:W3CDTF">2022-10-04T14:16:00Z</dcterms:modified>
</cp:coreProperties>
</file>